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eastAsia" w:ascii="宋体" w:hAnsi="宋体" w:cs="宋体"/>
          <w:b/>
          <w:bCs/>
          <w:sz w:val="36"/>
          <w:lang w:eastAsia="zh-CN"/>
        </w:rPr>
      </w:pPr>
      <w:r>
        <w:rPr>
          <w:rFonts w:hint="eastAsia" w:ascii="宋体" w:hAnsi="宋体" w:cs="宋体"/>
          <w:b/>
          <w:bCs/>
          <w:sz w:val="36"/>
          <w:lang w:eastAsia="zh-CN"/>
        </w:rPr>
        <w:t>企业在职职工死亡基本养老金</w:t>
      </w:r>
    </w:p>
    <w:p>
      <w:pPr>
        <w:spacing w:beforeLines="0" w:afterLines="0"/>
        <w:jc w:val="center"/>
        <w:rPr>
          <w:rFonts w:hint="eastAsia" w:ascii="宋体" w:hAnsi="宋体" w:cs="宋体"/>
          <w:b/>
          <w:bCs/>
          <w:sz w:val="36"/>
          <w:lang w:eastAsia="zh-CN"/>
        </w:rPr>
      </w:pPr>
      <w:r>
        <w:rPr>
          <w:rFonts w:hint="eastAsia" w:ascii="宋体" w:hAnsi="宋体" w:cs="宋体"/>
          <w:b/>
          <w:bCs/>
          <w:sz w:val="36"/>
          <w:lang w:eastAsia="zh-CN"/>
        </w:rPr>
        <w:t>个人账户储存额（余额）一次性给付流程图</w:t>
      </w:r>
    </w:p>
    <w:p>
      <w:pPr>
        <w:bidi w:val="0"/>
        <w:rPr>
          <w:rFonts w:hint="eastAsia" w:ascii="Times New Roman" w:hAnsi="Times New Roman" w:eastAsia="宋体" w:cs="Times New Roman"/>
          <w:kern w:val="2"/>
          <w:sz w:val="21"/>
          <w:lang w:val="en-US" w:eastAsia="zh-CN"/>
        </w:rPr>
      </w:pPr>
    </w:p>
    <w:p>
      <w:pPr>
        <w:bidi w:val="0"/>
        <w:rPr>
          <w:rFonts w:hint="eastAsia"/>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1987550</wp:posOffset>
                </wp:positionH>
                <wp:positionV relativeFrom="paragraph">
                  <wp:posOffset>90805</wp:posOffset>
                </wp:positionV>
                <wp:extent cx="1315720" cy="525780"/>
                <wp:effectExtent l="6350" t="6350" r="19050" b="16510"/>
                <wp:wrapNone/>
                <wp:docPr id="30" name="圆角矩形 30"/>
                <wp:cNvGraphicFramePr/>
                <a:graphic xmlns:a="http://schemas.openxmlformats.org/drawingml/2006/main">
                  <a:graphicData uri="http://schemas.microsoft.com/office/word/2010/wordprocessingShape">
                    <wps:wsp>
                      <wps:cNvSpPr/>
                      <wps:spPr>
                        <a:xfrm>
                          <a:off x="0" y="0"/>
                          <a:ext cx="1315720" cy="52578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both"/>
                              <w:rPr>
                                <w:color w:val="000000" w:themeColor="text1"/>
                                <w:sz w:val="24"/>
                                <w:szCs w:val="24"/>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在职职工死亡人员家属提出申请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56.5pt;margin-top:7.15pt;height:41.4pt;width:103.6pt;z-index:251664384;v-text-anchor:middle;mso-width-relative:page;mso-height-relative:page;" fillcolor="#FFFFFF [3212]" filled="t" stroked="t" coordsize="21600,21600" arcsize="0.166666666666667" o:gfxdata="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ccpSSdcAAAAJAQAADwAAAAAA&#10;AAABACAAAAAiAAAAZHJzL2Rvd25yZXYueG1sUEsBAhQAFAAAAAgAh07iQBuzL26GAgAADAUAAA4A&#10;AAAAAAAAAQAgAAAAJgEAAGRycy9lMm9Eb2MueG1sUEsFBgAAAAAGAAYAWQEAAB4GAAAAAA==&#10;">
                <v:fill on="t" focussize="0,0"/>
                <v:stroke weight="1pt" color="#000000 [3213]" miterlimit="8" joinstyle="miter"/>
                <v:imagedata o:title=""/>
                <o:lock v:ext="edit" aspectratio="f"/>
                <v:textbox>
                  <w:txbxContent>
                    <w:p>
                      <w:pPr>
                        <w:jc w:val="both"/>
                        <w:rPr>
                          <w:color w:val="000000" w:themeColor="text1"/>
                          <w:sz w:val="24"/>
                          <w:szCs w:val="24"/>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在职职工死亡人员家属提出申请</w:t>
                      </w:r>
                    </w:p>
                  </w:txbxContent>
                </v:textbox>
              </v:roundrect>
            </w:pict>
          </mc:Fallback>
        </mc:AlternateContent>
      </w:r>
    </w:p>
    <w:p>
      <w:pPr>
        <w:bidi w:val="0"/>
        <w:rPr>
          <w:rFonts w:hint="eastAsia"/>
          <w:lang w:val="en-US" w:eastAsia="zh-CN"/>
        </w:rPr>
      </w:pPr>
    </w:p>
    <w:p>
      <w:pPr>
        <w:bidi w:val="0"/>
        <w:rPr>
          <w:rFonts w:hint="eastAsia"/>
          <w:lang w:val="en-US" w:eastAsia="zh-CN"/>
        </w:rPr>
      </w:pPr>
    </w:p>
    <w:p>
      <w:pPr>
        <w:bidi w:val="0"/>
        <w:rPr>
          <w:rFonts w:hint="eastAsia"/>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2561590</wp:posOffset>
                </wp:positionH>
                <wp:positionV relativeFrom="paragraph">
                  <wp:posOffset>147955</wp:posOffset>
                </wp:positionV>
                <wp:extent cx="137160" cy="289560"/>
                <wp:effectExtent l="15240" t="6350" r="15240" b="8890"/>
                <wp:wrapNone/>
                <wp:docPr id="23" name="下箭头 23"/>
                <wp:cNvGraphicFramePr/>
                <a:graphic xmlns:a="http://schemas.openxmlformats.org/drawingml/2006/main">
                  <a:graphicData uri="http://schemas.microsoft.com/office/word/2010/wordprocessingShape">
                    <wps:wsp>
                      <wps:cNvSpPr/>
                      <wps:spPr>
                        <a:xfrm>
                          <a:off x="0" y="0"/>
                          <a:ext cx="137160" cy="289560"/>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01.7pt;margin-top:11.65pt;height:22.8pt;width:10.8pt;z-index:251661312;v-text-anchor:middle;mso-width-relative:page;mso-height-relative:page;" filled="f" stroked="t" coordsize="21600,21600" o:gfxdata="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NM9sxLZAAAACQEAAA8AAAAAAAAAAQAgAAAAIgAAAGRycy9kb3du&#10;cmV2LnhtbFBLAQIUABQAAAAIAIdO4kA9W0qwcAIAANQEAAAOAAAAAAAAAAEAIAAAACgBAABkcnMv&#10;ZTJvRG9jLnhtbFBLBQYAAAAABgAGAFkBAAAKBgAAAAA=&#10;" adj="16485,5400">
                <v:fill on="f" focussize="0,0"/>
                <v:stroke weight="1pt" color="#000000 [3213]" miterlimit="8" joinstyle="miter"/>
                <v:imagedata o:title=""/>
                <o:lock v:ext="edit" aspectratio="f"/>
              </v:shape>
            </w:pict>
          </mc:Fallback>
        </mc:AlternateContent>
      </w:r>
    </w:p>
    <w:p>
      <w:pPr>
        <w:bidi w:val="0"/>
        <w:rPr>
          <w:rFonts w:hint="eastAsia"/>
          <w:lang w:val="en-US" w:eastAsia="zh-CN"/>
        </w:rPr>
      </w:pPr>
    </w:p>
    <w:p>
      <w:pPr>
        <w:bidi w:val="0"/>
        <w:rPr>
          <w:rFonts w:hint="eastAsia"/>
          <w:lang w:val="en-US" w:eastAsia="zh-CN"/>
        </w:rPr>
      </w:pPr>
    </w:p>
    <w:p>
      <w:pPr>
        <w:bidi w:val="0"/>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479425</wp:posOffset>
                </wp:positionH>
                <wp:positionV relativeFrom="paragraph">
                  <wp:posOffset>13970</wp:posOffset>
                </wp:positionV>
                <wp:extent cx="4186555" cy="1482090"/>
                <wp:effectExtent l="6350" t="6350" r="13335" b="20320"/>
                <wp:wrapNone/>
                <wp:docPr id="32" name="圆角矩形 32"/>
                <wp:cNvGraphicFramePr/>
                <a:graphic xmlns:a="http://schemas.openxmlformats.org/drawingml/2006/main">
                  <a:graphicData uri="http://schemas.microsoft.com/office/word/2010/wordprocessingShape">
                    <wps:wsp>
                      <wps:cNvSpPr/>
                      <wps:spPr>
                        <a:xfrm>
                          <a:off x="0" y="0"/>
                          <a:ext cx="4186555" cy="1482090"/>
                        </a:xfrm>
                        <a:prstGeom prst="round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eastAsia="宋体"/>
                                <w:lang w:val="en-US" w:eastAsia="zh-CN"/>
                              </w:rPr>
                            </w:pPr>
                            <w:r>
                              <w:rPr>
                                <w:rFonts w:hint="eastAsia"/>
                                <w:b/>
                                <w:bCs/>
                                <w:sz w:val="24"/>
                                <w:szCs w:val="24"/>
                                <w:lang w:eastAsia="zh-CN"/>
                              </w:rPr>
                              <w:t>提供材料：</w:t>
                            </w:r>
                            <w:r>
                              <w:rPr>
                                <w:rFonts w:hint="eastAsia"/>
                                <w:sz w:val="24"/>
                                <w:szCs w:val="24"/>
                                <w:lang w:eastAsia="zh-CN"/>
                              </w:rPr>
                              <w:t>死亡户口注销证明一份、领取人与死亡人员关系证明一份、领取人户口及身份证复印件两份、社保卡复印件一份（备注：银行全称、银行行号）代办人代理，需提供代办人身份证及复印件和由继承人签署的具有法律效力的委托书</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7.75pt;margin-top:1.1pt;height:116.7pt;width:329.65pt;z-index:251659264;v-text-anchor:middle;mso-width-relative:page;mso-height-relative:page;" filled="f" stroked="t" coordsize="21600,21600" arcsize="0.166666666666667" o:gfxdata="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K3DdLrWAAAACAEAAA8AAAAAAAAAAQAg&#10;AAAAIgAAAGRycy9kb3ducmV2LnhtbFBLAQIUABQAAAAIAIdO4kC0m7NaggIAAOQEAAAOAAAAAAAA&#10;AAEAIAAAACUBAABkcnMvZTJvRG9jLnhtbFBLBQYAAAAABgAGAFkBAAAZBgAAAAA=&#10;">
                <v:fill on="f" focussize="0,0"/>
                <v:stroke weight="1pt" color="#000000 [3213]" miterlimit="8" joinstyle="miter"/>
                <v:imagedata o:title=""/>
                <o:lock v:ext="edit" aspectratio="f"/>
                <v:textbox>
                  <w:txbxContent>
                    <w:p>
                      <w:pPr>
                        <w:jc w:val="left"/>
                        <w:rPr>
                          <w:rFonts w:hint="eastAsia" w:eastAsia="宋体"/>
                          <w:lang w:val="en-US" w:eastAsia="zh-CN"/>
                        </w:rPr>
                      </w:pPr>
                      <w:r>
                        <w:rPr>
                          <w:rFonts w:hint="eastAsia"/>
                          <w:b/>
                          <w:bCs/>
                          <w:sz w:val="24"/>
                          <w:szCs w:val="24"/>
                          <w:lang w:eastAsia="zh-CN"/>
                        </w:rPr>
                        <w:t>提供材料：</w:t>
                      </w:r>
                      <w:r>
                        <w:rPr>
                          <w:rFonts w:hint="eastAsia"/>
                          <w:sz w:val="24"/>
                          <w:szCs w:val="24"/>
                          <w:lang w:eastAsia="zh-CN"/>
                        </w:rPr>
                        <w:t>死亡户口注销证明一份、领取人与死亡人员关系证明一份、领取人户口及身份证复印件两份、社保卡复印件一份（备注：银行全称、银行行号）代办人代理，需提供代办人身份证及复印件和由继承人签署的具有法律效力的委托书</w:t>
                      </w:r>
                    </w:p>
                  </w:txbxContent>
                </v:textbox>
              </v:roundrect>
            </w:pict>
          </mc:Fallback>
        </mc:AlternateContent>
      </w:r>
    </w:p>
    <w:p>
      <w:pPr>
        <w:tabs>
          <w:tab w:val="left" w:pos="1492"/>
        </w:tabs>
        <w:bidi w:val="0"/>
        <w:jc w:val="left"/>
        <w:rPr>
          <w:rFonts w:hint="eastAsia"/>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3706495</wp:posOffset>
                </wp:positionH>
                <wp:positionV relativeFrom="paragraph">
                  <wp:posOffset>1398905</wp:posOffset>
                </wp:positionV>
                <wp:extent cx="147320" cy="676275"/>
                <wp:effectExtent l="15240" t="6350" r="20320" b="18415"/>
                <wp:wrapNone/>
                <wp:docPr id="35" name="下箭头 35"/>
                <wp:cNvGraphicFramePr/>
                <a:graphic xmlns:a="http://schemas.openxmlformats.org/drawingml/2006/main">
                  <a:graphicData uri="http://schemas.microsoft.com/office/word/2010/wordprocessingShape">
                    <wps:wsp>
                      <wps:cNvSpPr/>
                      <wps:spPr>
                        <a:xfrm>
                          <a:off x="0" y="0"/>
                          <a:ext cx="147320" cy="67627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91.85pt;margin-top:110.15pt;height:53.25pt;width:11.6pt;z-index:251662336;v-text-anchor:middle;mso-width-relative:page;mso-height-relative:page;" filled="f" stroked="t" coordsize="21600,21600" o:gfxdata="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JlhxHHbAAAACwEAAA8AAAAAAAAAAQAgAAAAIgAAAGRycy9k&#10;b3ducmV2LnhtbFBLAQIUABQAAAAIAIdO4kB/XkUNcQIAANQEAAAOAAAAAAAAAAEAIAAAACoBAABk&#10;cnMvZTJvRG9jLnhtbFBLBQYAAAAABgAGAFkBAAANBgAAAAA=&#10;" adj="19248,54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285115</wp:posOffset>
                </wp:positionH>
                <wp:positionV relativeFrom="paragraph">
                  <wp:posOffset>1744980</wp:posOffset>
                </wp:positionV>
                <wp:extent cx="2051685" cy="756285"/>
                <wp:effectExtent l="6350" t="6350" r="14605" b="14605"/>
                <wp:wrapNone/>
                <wp:docPr id="36" name="圆角矩形 36"/>
                <wp:cNvGraphicFramePr/>
                <a:graphic xmlns:a="http://schemas.openxmlformats.org/drawingml/2006/main">
                  <a:graphicData uri="http://schemas.microsoft.com/office/word/2010/wordprocessingShape">
                    <wps:wsp>
                      <wps:cNvSpPr/>
                      <wps:spPr>
                        <a:xfrm>
                          <a:off x="0" y="0"/>
                          <a:ext cx="2051685" cy="75628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hint="default" w:eastAsiaTheme="minorEastAsia"/>
                                <w:color w:val="000000" w:themeColor="text1"/>
                                <w:sz w:val="24"/>
                                <w:szCs w:val="24"/>
                                <w:lang w:val="en-US" w:eastAsia="zh-CN"/>
                                <w14:textFill>
                                  <w14:solidFill>
                                    <w14:schemeClr w14:val="tx1"/>
                                  </w14:solidFill>
                                </w14:textFill>
                              </w:rPr>
                            </w:pPr>
                            <w:r>
                              <w:rPr>
                                <w:rFonts w:hint="eastAsia" w:eastAsiaTheme="minorEastAsia"/>
                                <w:color w:val="000000" w:themeColor="text1"/>
                                <w:sz w:val="24"/>
                                <w:szCs w:val="24"/>
                                <w:lang w:val="en-US" w:eastAsia="zh-CN"/>
                                <w14:textFill>
                                  <w14:solidFill>
                                    <w14:schemeClr w14:val="tx1"/>
                                  </w14:solidFill>
                                </w14:textFill>
                              </w:rPr>
                              <w:t>申报材料未通过审核，退回材料并告知理由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2.45pt;margin-top:137.4pt;height:59.55pt;width:161.55pt;z-index:251666432;v-text-anchor:middle;mso-width-relative:page;mso-height-relative:page;" filled="f" stroked="t" coordsize="21600,21600" arcsize="0.166666666666667" o:gfxdata="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D1ABJB2QAAAAoBAAAPAAAAAAAAAAEA&#10;IAAAACIAAABkcnMvZG93bnJldi54bWxQSwECFAAUAAAACACHTuJAl9FRf4ACAADjBAAADgAAAAAA&#10;AAABACAAAAAoAQAAZHJzL2Uyb0RvYy54bWxQSwUGAAAAAAYABgBZAQAAGgYAAAAA&#10;">
                <v:fill on="f" focussize="0,0"/>
                <v:stroke weight="1pt" color="#000000 [3213]" miterlimit="8" joinstyle="miter"/>
                <v:imagedata o:title=""/>
                <o:lock v:ext="edit" aspectratio="f"/>
                <v:textbox>
                  <w:txbxContent>
                    <w:p>
                      <w:pPr>
                        <w:jc w:val="left"/>
                        <w:rPr>
                          <w:rFonts w:hint="default" w:eastAsiaTheme="minorEastAsia"/>
                          <w:color w:val="000000" w:themeColor="text1"/>
                          <w:sz w:val="24"/>
                          <w:szCs w:val="24"/>
                          <w:lang w:val="en-US" w:eastAsia="zh-CN"/>
                          <w14:textFill>
                            <w14:solidFill>
                              <w14:schemeClr w14:val="tx1"/>
                            </w14:solidFill>
                          </w14:textFill>
                        </w:rPr>
                      </w:pPr>
                      <w:r>
                        <w:rPr>
                          <w:rFonts w:hint="eastAsia" w:eastAsiaTheme="minorEastAsia"/>
                          <w:color w:val="000000" w:themeColor="text1"/>
                          <w:sz w:val="24"/>
                          <w:szCs w:val="24"/>
                          <w:lang w:val="en-US" w:eastAsia="zh-CN"/>
                          <w14:textFill>
                            <w14:solidFill>
                              <w14:schemeClr w14:val="tx1"/>
                            </w14:solidFill>
                          </w14:textFill>
                        </w:rPr>
                        <w:t>申报材料未通过审核，退回材料并告知理由</w:t>
                      </w:r>
                    </w:p>
                  </w:txbxContent>
                </v:textbox>
              </v:round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2718435</wp:posOffset>
                </wp:positionH>
                <wp:positionV relativeFrom="paragraph">
                  <wp:posOffset>2143125</wp:posOffset>
                </wp:positionV>
                <wp:extent cx="2051685" cy="2084070"/>
                <wp:effectExtent l="6350" t="6350" r="14605" b="12700"/>
                <wp:wrapNone/>
                <wp:docPr id="59" name="圆角矩形 59"/>
                <wp:cNvGraphicFramePr/>
                <a:graphic xmlns:a="http://schemas.openxmlformats.org/drawingml/2006/main">
                  <a:graphicData uri="http://schemas.microsoft.com/office/word/2010/wordprocessingShape">
                    <wps:wsp>
                      <wps:cNvSpPr/>
                      <wps:spPr>
                        <a:xfrm>
                          <a:off x="0" y="0"/>
                          <a:ext cx="2051685" cy="208407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hint="eastAsia" w:eastAsiaTheme="minor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现场审核参保人员申报材料，符合一次性给付条件的，由经办人根据相关文件规定计算个人账户储存额并复核无误后，按规定结算给法定继承人，同时封存个人账户信息，注明终止账户标记。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14.05pt;margin-top:168.75pt;height:164.1pt;width:161.55pt;z-index:251660288;v-text-anchor:middle;mso-width-relative:page;mso-height-relative:page;" filled="f" stroked="t" coordsize="21600,21600" arcsize="0.166666666666667" o:gfxdata="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NttKxPZAAAACwEAAA8AAAAAAAAA&#10;AQAgAAAAIgAAAGRycy9kb3ducmV2LnhtbFBLAQIUABQAAAAIAIdO4kAml//9ggIAAOQEAAAOAAAA&#10;AAAAAAEAIAAAACgBAABkcnMvZTJvRG9jLnhtbFBLBQYAAAAABgAGAFkBAAAcBgAAAAA=&#10;">
                <v:fill on="f" focussize="0,0"/>
                <v:stroke weight="1pt" color="#000000 [3213]" miterlimit="8" joinstyle="miter"/>
                <v:imagedata o:title=""/>
                <o:lock v:ext="edit" aspectratio="f"/>
                <v:textbox>
                  <w:txbxContent>
                    <w:p>
                      <w:pPr>
                        <w:jc w:val="left"/>
                        <w:rPr>
                          <w:rFonts w:hint="eastAsia" w:eastAsiaTheme="minor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现场审核参保人员申报材料，符合一次性给付条件的，由经办人根据相关文件规定计算个人账户储存额并复核无误后，按规定结算给法定继承人，同时封存个人账户信息，注明终止账户标记。</w:t>
                      </w:r>
                    </w:p>
                  </w:txbxContent>
                </v:textbox>
              </v:roundrect>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1661795</wp:posOffset>
                </wp:positionH>
                <wp:positionV relativeFrom="paragraph">
                  <wp:posOffset>2144395</wp:posOffset>
                </wp:positionV>
                <wp:extent cx="473710" cy="1339215"/>
                <wp:effectExtent l="6350" t="6350" r="10795" b="22860"/>
                <wp:wrapNone/>
                <wp:docPr id="60" name="直角上箭头 60"/>
                <wp:cNvGraphicFramePr/>
                <a:graphic xmlns:a="http://schemas.openxmlformats.org/drawingml/2006/main">
                  <a:graphicData uri="http://schemas.microsoft.com/office/word/2010/wordprocessingShape">
                    <wps:wsp>
                      <wps:cNvSpPr/>
                      <wps:spPr>
                        <a:xfrm rot="5400000">
                          <a:off x="0" y="0"/>
                          <a:ext cx="473710" cy="1339215"/>
                        </a:xfrm>
                        <a:prstGeom prst="bentUp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130.85pt;margin-top:168.85pt;height:105.45pt;width:37.3pt;rotation:5898240f;z-index:251667456;v-text-anchor:middle;mso-width-relative:page;mso-height-relative:page;" filled="f" stroked="t" coordsize="473710,1339215" o:gfxdata="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JitRddsAAAALAQAADwAA&#10;AAAAAAABACAAAAAiAAAAZHJzL2Rvd25yZXYueG1sUEsBAhQAFAAAAAgAh07iQMDMm8yFAgAA6wQA&#10;AA4AAAAAAAAAAQAgAAAAKgEAAGRycy9lMm9Eb2MueG1sUEsFBgAAAAAGAAYAWQEAACEGAAAAAA==&#10;" path="m0,1220787l296068,1220787,296068,118427,236855,118427,355282,0,473710,118427,414496,118427,414496,1339215,0,1339215xe">
                <v:path o:connectlocs="355282,0;236855,118427;0,1280001;207248,1339215;414496,728821;473710,118427" o:connectangles="247,164,164,82,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3590290</wp:posOffset>
                </wp:positionH>
                <wp:positionV relativeFrom="paragraph">
                  <wp:posOffset>4337050</wp:posOffset>
                </wp:positionV>
                <wp:extent cx="137160" cy="281305"/>
                <wp:effectExtent l="15240" t="6350" r="15240" b="17145"/>
                <wp:wrapNone/>
                <wp:docPr id="61" name="下箭头 61"/>
                <wp:cNvGraphicFramePr/>
                <a:graphic xmlns:a="http://schemas.openxmlformats.org/drawingml/2006/main">
                  <a:graphicData uri="http://schemas.microsoft.com/office/word/2010/wordprocessingShape">
                    <wps:wsp>
                      <wps:cNvSpPr/>
                      <wps:spPr>
                        <a:xfrm>
                          <a:off x="0" y="0"/>
                          <a:ext cx="137160" cy="28130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282.7pt;margin-top:341.5pt;height:22.15pt;width:10.8pt;z-index:251663360;v-text-anchor:middle;mso-width-relative:page;mso-height-relative:page;" filled="f" stroked="t" coordsize="21600,21600" o:gfxdata="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kpP7/cAAAACwEAAA8AAAAAAAAAAQAgAAAAIgAAAGRycy9k&#10;b3ducmV2LnhtbFBLAQIUABQAAAAIAIdO4kBFTuWGcAIAANQEAAAOAAAAAAAAAAEAIAAAACsBAABk&#10;cnMvZTJvRG9jLnhtbFBLBQYAAAAABgAGAFkBAAANBgAAAAA=&#10;" adj="16335,5400">
                <v:fill on="f" focussize="0,0"/>
                <v:stroke weight="1pt" color="#000000 [3213]" miterlimit="8" joinstyle="miter"/>
                <v:imagedata o:title=""/>
                <o:lock v:ext="edit" aspectratio="f"/>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2491740</wp:posOffset>
                </wp:positionH>
                <wp:positionV relativeFrom="paragraph">
                  <wp:posOffset>4714875</wp:posOffset>
                </wp:positionV>
                <wp:extent cx="2321560" cy="510540"/>
                <wp:effectExtent l="6350" t="6350" r="19050" b="16510"/>
                <wp:wrapNone/>
                <wp:docPr id="62" name="流程图: 可选过程 62"/>
                <wp:cNvGraphicFramePr/>
                <a:graphic xmlns:a="http://schemas.openxmlformats.org/drawingml/2006/main">
                  <a:graphicData uri="http://schemas.microsoft.com/office/word/2010/wordprocessingShape">
                    <wps:wsp>
                      <wps:cNvSpPr/>
                      <wps:spPr>
                        <a:xfrm>
                          <a:off x="0" y="0"/>
                          <a:ext cx="2321560" cy="510540"/>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事后做好登记并留存相关材料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96.2pt;margin-top:371.25pt;height:40.2pt;width:182.8pt;z-index:251665408;v-text-anchor:middle;mso-width-relative:page;mso-height-relative:page;" filled="f" stroked="t" coordsize="21600,21600" o:gfxdata="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83YvTtsAAAALAQAADwAAAAAAAAABACAAAAAiAAAAZHJzL2Rvd25yZXYueG1sUEsBAhQAFAAA&#10;AAgAh07iQEeqKNKXAgAA/gQAAA4AAAAAAAAAAQAgAAAAKgEAAGRycy9lMm9Eb2MueG1sUEsFBgAA&#10;AAAGAAYAWQEAADMGAAAAAA==&#10;">
                <v:fill on="f" focussize="0,0"/>
                <v:stroke weight="1pt" color="#000000 [3213]" miterlimit="8" joinstyle="miter"/>
                <v:imagedata o:title=""/>
                <o:lock v:ext="edit" aspectratio="f"/>
                <v:textbox>
                  <w:txbxContent>
                    <w:p>
                      <w:pPr>
                        <w:jc w:val="center"/>
                        <w:rPr>
                          <w:rFonts w:hint="eastAsia" w:eastAsiaTheme="minor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事后做好登记并留存相关材料</w:t>
                      </w:r>
                    </w:p>
                  </w:txbxContent>
                </v:textbox>
              </v:shape>
            </w:pict>
          </mc:Fallback>
        </mc:AlternateContent>
      </w:r>
      <w:r>
        <w:rPr>
          <w:rFonts w:hint="eastAsia"/>
          <w:lang w:val="en-US" w:eastAsia="zh-CN"/>
        </w:rPr>
        <w:tab/>
      </w:r>
    </w:p>
    <w:p>
      <w:pPr>
        <w:bidi w:val="0"/>
        <w:rPr>
          <w:rFonts w:hint="eastAsia" w:ascii="Times New Roman" w:hAnsi="Times New Roman" w:eastAsia="宋体" w:cs="Times New Roman"/>
          <w:kern w:val="2"/>
          <w:sz w:val="21"/>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rPr>
          <w:sz w:val="21"/>
        </w:rPr>
        <mc:AlternateContent>
          <mc:Choice Requires="wps">
            <w:drawing>
              <wp:anchor distT="0" distB="0" distL="114300" distR="114300" simplePos="0" relativeHeight="251668480" behindDoc="0" locked="0" layoutInCell="1" allowOverlap="1">
                <wp:simplePos x="0" y="0"/>
                <wp:positionH relativeFrom="column">
                  <wp:posOffset>1197610</wp:posOffset>
                </wp:positionH>
                <wp:positionV relativeFrom="paragraph">
                  <wp:posOffset>3175</wp:posOffset>
                </wp:positionV>
                <wp:extent cx="137160" cy="289560"/>
                <wp:effectExtent l="15240" t="6350" r="15240" b="8890"/>
                <wp:wrapNone/>
                <wp:docPr id="63" name="下箭头 63"/>
                <wp:cNvGraphicFramePr/>
                <a:graphic xmlns:a="http://schemas.openxmlformats.org/drawingml/2006/main">
                  <a:graphicData uri="http://schemas.microsoft.com/office/word/2010/wordprocessingShape">
                    <wps:wsp>
                      <wps:cNvSpPr/>
                      <wps:spPr>
                        <a:xfrm>
                          <a:off x="0" y="0"/>
                          <a:ext cx="137160" cy="289560"/>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7" type="#_x0000_t67" style="position:absolute;left:0pt;margin-left:94.3pt;margin-top:0.25pt;height:22.8pt;width:10.8pt;z-index:251668480;v-text-anchor:middle;mso-width-relative:page;mso-height-relative:page;" filled="f" stroked="t" coordsize="21600,21600" o:gfxdata="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MkeV+tUAAAAHAQAADwAAAAAAAAABACAAAAAiAAAAZHJzL2Rvd25yZXYu&#10;eG1sUEsBAhQAFAAAAAgAh07iQK/UAslwAgAA1AQAAA4AAAAAAAAAAQAgAAAAJAEAAGRycy9lMm9E&#10;b2MueG1sUEsFBgAAAAAGAAYAWQEAAAYGAAAAAA==&#10;" adj="16485,5400">
                <v:fill on="f" focussize="0,0"/>
                <v:stroke weight="1pt" color="#000000 [3213]" miterlimit="8" joinstyle="miter"/>
                <v:imagedata o:title=""/>
                <o:lock v:ext="edit" aspectratio="f"/>
              </v:shape>
            </w:pict>
          </mc:Fallback>
        </mc:AlternateContent>
      </w:r>
    </w:p>
    <w:p>
      <w:pPr>
        <w:tabs>
          <w:tab w:val="left" w:pos="1858"/>
        </w:tabs>
        <w:bidi w:val="0"/>
        <w:jc w:val="left"/>
        <w:rPr>
          <w:rFonts w:hint="eastAsia"/>
          <w:lang w:val="en-US" w:eastAsia="zh-CN"/>
        </w:rPr>
      </w:pPr>
      <w:r>
        <w:rPr>
          <w:rFonts w:hint="eastAsia"/>
          <w:lang w:val="en-US" w:eastAsia="zh-CN"/>
        </w:rPr>
        <w:tab/>
      </w:r>
    </w:p>
    <w:p>
      <w:pPr>
        <w:bidi w:val="0"/>
        <w:rPr>
          <w:rFonts w:hint="eastAsia" w:ascii="Times New Roman" w:hAnsi="Times New Roman" w:eastAsia="宋体" w:cs="Times New Roman"/>
          <w:kern w:val="2"/>
          <w:sz w:val="21"/>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2449"/>
        </w:tabs>
        <w:bidi w:val="0"/>
        <w:rPr>
          <w:rFonts w:hint="eastAsia"/>
          <w:lang w:val="en-US" w:eastAsia="zh-CN"/>
        </w:rPr>
      </w:pPr>
      <w:r>
        <w:rPr>
          <w:rFonts w:hint="eastAsia"/>
          <w:lang w:val="en-US" w:eastAsia="zh-CN"/>
        </w:rPr>
        <w:tab/>
      </w:r>
      <w:r>
        <w:rPr>
          <w:rFonts w:hint="eastAsia"/>
          <w:sz w:val="28"/>
          <w:szCs w:val="28"/>
          <w:lang w:val="en-US" w:eastAsia="zh-CN"/>
        </w:rPr>
        <w:t>补齐资料</w:t>
      </w:r>
    </w:p>
    <w:p>
      <w:pPr>
        <w:tabs>
          <w:tab w:val="left" w:pos="2588"/>
        </w:tabs>
        <w:bidi w:val="0"/>
        <w:jc w:val="left"/>
        <w:rPr>
          <w:rFonts w:hint="eastAsia" w:ascii="宋体" w:hAnsi="宋体" w:cs="宋体"/>
          <w:b/>
          <w:bCs/>
          <w:sz w:val="36"/>
          <w:lang w:eastAsia="zh-CN"/>
        </w:rPr>
      </w:pPr>
      <w:r>
        <w:rPr>
          <w:rFonts w:hint="eastAsia"/>
          <w:lang w:val="en-US" w:eastAsia="zh-CN"/>
        </w:rPr>
        <w:tab/>
      </w:r>
      <w:bookmarkStart w:id="0" w:name="_GoBack"/>
      <w:bookmarkEnd w:id="0"/>
    </w:p>
    <w:p>
      <w:pPr>
        <w:tabs>
          <w:tab w:val="left" w:pos="2658"/>
          <w:tab w:val="left" w:pos="5110"/>
        </w:tabs>
        <w:bidi w:val="0"/>
        <w:jc w:val="left"/>
        <w:rPr>
          <w:rFonts w:hint="eastAsia" w:ascii="Times New Roman" w:hAnsi="Times New Roman" w:eastAsia="宋体" w:cs="Times New Roman"/>
          <w:kern w:val="2"/>
          <w:sz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2OTM5NTc1NjRiMWNmM2FhMDYzNzllN2E4ZGZkYWUifQ=="/>
  </w:docVars>
  <w:rsids>
    <w:rsidRoot w:val="64157C05"/>
    <w:rsid w:val="05C84223"/>
    <w:rsid w:val="27620E69"/>
    <w:rsid w:val="3C084252"/>
    <w:rsid w:val="4FCC31DA"/>
    <w:rsid w:val="64157C05"/>
    <w:rsid w:val="66B73453"/>
    <w:rsid w:val="78A12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spacing w:beforeLines="0" w:afterLines="0"/>
      <w:jc w:val="both"/>
    </w:pPr>
    <w:rPr>
      <w:rFonts w:hint="eastAsia" w:ascii="Times New Roman" w:hAnsi="Times New Roman" w:eastAsia="宋体" w:cs="Times New Roman"/>
      <w:kern w:val="2"/>
      <w:sz w:val="21"/>
      <w:lang w:val="en-US" w:eastAsia="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nhideWhenUsed/>
    <w:qFormat/>
    <w:uiPriority w:val="99"/>
    <w:rPr>
      <w:rFonts w:hint="default" w:ascii="Times New Roman" w:hAnsi="Times New Roman" w:eastAsia="宋体"/>
      <w:color w:val="0000FF"/>
      <w:sz w:val="24"/>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2021-11-04T01:29:00Z</dcterms:created>
  <dc:creator>岁月久</dc:creator>
  <cp:lastModifiedBy>白竟扬</cp:lastModifiedBy>
  <cp:lastPrinted>2023-12-12T03:45:02Z</cp:lastPrinted>
  <dcterms:modified xsi:type="dcterms:W3CDTF">2023-12-12T03:45:31Z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FFB9C5C5A45548CFB0541618DF06D083</vt:lpwstr>
  </property>
</Properties>
</file>