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49.对未经批准，擅自设立报纸、期刊出版单位，或者擅自从事报纸、期刊出版业务的处罚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5E62661"/>
    <w:rsid w:val="0915147F"/>
    <w:rsid w:val="0AFC2476"/>
    <w:rsid w:val="1BF57C05"/>
    <w:rsid w:val="20B05CDE"/>
    <w:rsid w:val="27DE0296"/>
    <w:rsid w:val="40073DDB"/>
    <w:rsid w:val="408E770A"/>
    <w:rsid w:val="54C57444"/>
    <w:rsid w:val="58AC0410"/>
    <w:rsid w:val="5BC92293"/>
    <w:rsid w:val="65F3504C"/>
    <w:rsid w:val="66076CCC"/>
    <w:rsid w:val="6C2B4923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2021-10-14T04:25:51Z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DC0141294C344049A68BE9E46FB87081</vt:lpwstr>
  </property>
</Properties>
</file>