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强制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keepNext w:val="0"/>
        <w:keepLines w:val="0"/>
        <w:pageBreakBefore w:val="0"/>
        <w:widowControl w:val="0"/>
        <w:tabs>
          <w:tab w:val="left" w:pos="6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宋体" w:hAnsi="宋体" w:cs="宋体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依法查封或扣押违禁出版物或者非法出版物、专用于违法行为的工具、设备</w:t>
      </w:r>
      <w:r>
        <w:rPr>
          <w:rFonts w:hint="eastAsia" w:ascii="仿宋_GB2312" w:hAnsi="仿宋_GB2312" w:eastAsia="仿宋_GB2312" w:cs="仿宋_GB2312"/>
          <w:sz w:val="28"/>
          <w:szCs w:val="28"/>
        </w:rPr>
        <w:t>)</w:t>
      </w:r>
    </w:p>
    <w:p>
      <w:pPr>
        <w:jc w:val="center"/>
        <w:rPr>
          <w:rFonts w:hint="eastAsia" w:ascii="宋体" w:hAnsi="宋体" w:cs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73025</wp:posOffset>
                </wp:positionV>
                <wp:extent cx="1104265" cy="1102995"/>
                <wp:effectExtent l="4445" t="5080" r="15240" b="15875"/>
                <wp:wrapNone/>
                <wp:docPr id="1698" name="矩形 16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265" cy="1102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情况紧急的，在</w:t>
                            </w:r>
                            <w:r>
                              <w:rPr>
                                <w:szCs w:val="22"/>
                                <w:lang w:bidi="ar"/>
                              </w:rPr>
                              <w:t>24</w:t>
                            </w:r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小时内向行政机关负责人报告，并补批准手续。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5.75pt;margin-top:5.75pt;height:86.85pt;width:86.95pt;z-index:251667456;mso-width-relative:page;mso-height-relative:page;" fillcolor="#FFFFFF" filled="t" stroked="t" coordsize="21600,21600" o:gfxdata="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aXFSrYAAAACgEAAA8AAAAAAAAAAQAgAAAAIgAAAGRycy9k&#10;b3ducmV2LnhtbFBLAQIUABQAAAAIAIdO4kBj8wGcAgIAADA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情况紧急的，在</w:t>
                      </w:r>
                      <w:r>
                        <w:rPr>
                          <w:szCs w:val="22"/>
                          <w:lang w:bidi="ar"/>
                        </w:rPr>
                        <w:t>24</w:t>
                      </w:r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小时内向行政机关负责人报告，并补批准手续。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3417570</wp:posOffset>
                </wp:positionH>
                <wp:positionV relativeFrom="paragraph">
                  <wp:posOffset>344805</wp:posOffset>
                </wp:positionV>
                <wp:extent cx="981075" cy="635"/>
                <wp:effectExtent l="0" t="37465" r="9525" b="38100"/>
                <wp:wrapNone/>
                <wp:docPr id="1699" name="直接连接符 16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9.1pt;margin-top:27.15pt;height:0.05pt;width:77.25pt;z-index:251666432;mso-width-relative:page;mso-height-relative:page;" filled="f" stroked="t" coordsize="21600,21600" o:gfxdata="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ITbj9oAAAAJAQAADwAAAAAAAAABACAAAAAiAAAAZHJzL2Rv&#10;d25yZXYueG1sUEsBAhQAFAAAAAgAh07iQD7zfRj/AQAA7w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  <w:szCs w:val="30"/>
          <w:lang w:bidi="a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772795</wp:posOffset>
                </wp:positionH>
                <wp:positionV relativeFrom="paragraph">
                  <wp:posOffset>103505</wp:posOffset>
                </wp:positionV>
                <wp:extent cx="2644775" cy="488315"/>
                <wp:effectExtent l="5080" t="4445" r="17145" b="21590"/>
                <wp:wrapNone/>
                <wp:docPr id="1700" name="矩形 17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4775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Cs w:val="22"/>
                                <w:lang w:bidi="ar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Cs w:val="22"/>
                                <w:lang w:val="en-US" w:eastAsia="zh-CN" w:bidi="ar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报</w:t>
                            </w:r>
                            <w:r>
                              <w:rPr>
                                <w:szCs w:val="22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批</w:t>
                            </w:r>
                          </w:p>
                          <w:p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实施前向行政机关负责人报告并经批准。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0.85pt;margin-top:8.15pt;height:38.45pt;width:208.25pt;z-index:251661312;mso-width-relative:page;mso-height-relative:page;" fillcolor="#FFFFFF" filled="t" stroked="t" coordsize="21600,21600" o:gfxdata="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InQxnXAAAACQEAAA8AAAAAAAAAAQAgAAAAIgAAAGRycy9k&#10;b3ducmV2LnhtbFBLAQIUABQAAAAIAIdO4kCgifgaAwIAAC8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Cs w:val="22"/>
                          <w:lang w:bidi="ar"/>
                        </w:rPr>
                        <w:t xml:space="preserve">       </w:t>
                      </w:r>
                      <w:r>
                        <w:rPr>
                          <w:rFonts w:hint="eastAsia"/>
                          <w:szCs w:val="22"/>
                          <w:lang w:val="en-US" w:eastAsia="zh-CN" w:bidi="ar"/>
                        </w:rPr>
                        <w:t xml:space="preserve">        </w:t>
                      </w:r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报</w:t>
                      </w:r>
                      <w:r>
                        <w:rPr>
                          <w:szCs w:val="22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批</w:t>
                      </w:r>
                    </w:p>
                    <w:p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实施前向行政机关负责人报告并经批准。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宋体"/>
          <w:sz w:val="30"/>
          <w:szCs w:val="30"/>
        </w:rPr>
      </w:pPr>
      <w:r>
        <w:rPr>
          <w:szCs w:val="22"/>
          <w:lang w:bidi="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171450</wp:posOffset>
                </wp:positionV>
                <wp:extent cx="7620" cy="327660"/>
                <wp:effectExtent l="36195" t="0" r="32385" b="15240"/>
                <wp:wrapNone/>
                <wp:docPr id="1701" name="直接连接符 17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3276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5.9pt;margin-top:13.5pt;height:25.8pt;width:0.6pt;z-index:251659264;mso-width-relative:page;mso-height-relative:page;" filled="f" stroked="t" coordsize="21600,21600" o:gfxdata="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VdwpU2gAAAAkBAAAPAAAAAAAAAAEAIAAA&#10;ACIAAABkcnMvZG93bnJldi54bWxQSwECFAAUAAAACACHTuJADCUaAgoCAAD6AwAADgAAAAAAAAAB&#10;ACAAAAAp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101600</wp:posOffset>
                </wp:positionH>
                <wp:positionV relativeFrom="paragraph">
                  <wp:posOffset>89535</wp:posOffset>
                </wp:positionV>
                <wp:extent cx="3915410" cy="487045"/>
                <wp:effectExtent l="4445" t="4445" r="23495" b="22860"/>
                <wp:wrapNone/>
                <wp:docPr id="1702" name="矩形 17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5410" cy="48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Cs w:val="22"/>
                                <w:lang w:bidi="ar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szCs w:val="22"/>
                                <w:lang w:val="en-US" w:eastAsia="zh-CN" w:bidi="ar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实</w:t>
                            </w:r>
                            <w:r>
                              <w:rPr>
                                <w:szCs w:val="22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施</w:t>
                            </w:r>
                          </w:p>
                          <w:p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由两名以上执法人员实施，出示执法证件，通知当事人到场。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pt;margin-top:7.05pt;height:38.35pt;width:308.3pt;z-index:251662336;mso-width-relative:page;mso-height-relative:page;" fillcolor="#FFFFFF" filled="t" stroked="t" coordsize="21600,21600" o:gfxdata="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gESX/WAAAACAEAAA8AAAAAAAAAAQAgAAAAIgAAAGRycy9k&#10;b3ducmV2LnhtbFBLAQIUABQAAAAIAIdO4kDnx+2KBAIAAC8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Cs w:val="22"/>
                          <w:lang w:bidi="ar"/>
                        </w:rPr>
                        <w:t xml:space="preserve">           </w:t>
                      </w:r>
                      <w:r>
                        <w:rPr>
                          <w:rFonts w:hint="eastAsia"/>
                          <w:szCs w:val="22"/>
                          <w:lang w:val="en-US" w:eastAsia="zh-CN" w:bidi="ar"/>
                        </w:rPr>
                        <w:t xml:space="preserve">              </w:t>
                      </w:r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实</w:t>
                      </w:r>
                      <w:r>
                        <w:rPr>
                          <w:szCs w:val="22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施</w:t>
                      </w:r>
                    </w:p>
                    <w:p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由两名以上执法人员实施，出示执法证件，通知当事人到场。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hint="eastAsia" w:ascii="方正小标宋简体" w:hAnsi="宋体" w:eastAsia="方正小标宋简体" w:cs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92710</wp:posOffset>
                </wp:positionH>
                <wp:positionV relativeFrom="paragraph">
                  <wp:posOffset>379730</wp:posOffset>
                </wp:positionV>
                <wp:extent cx="3915410" cy="844550"/>
                <wp:effectExtent l="4445" t="5080" r="23495" b="7620"/>
                <wp:wrapNone/>
                <wp:docPr id="1703" name="矩形 1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5410" cy="84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2"/>
                                <w:lang w:bidi="ar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szCs w:val="22"/>
                                <w:lang w:val="en-US" w:eastAsia="zh-CN" w:bidi="ar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cs="宋体"/>
                                <w:szCs w:val="21"/>
                                <w:lang w:bidi="ar"/>
                              </w:rPr>
                              <w:t>告</w:t>
                            </w:r>
                            <w:r>
                              <w:rPr>
                                <w:szCs w:val="21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cs="宋体"/>
                                <w:szCs w:val="21"/>
                                <w:lang w:bidi="ar"/>
                              </w:rPr>
                              <w:t>知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当场告知当事人采取行政强制的理由、依据以及当事人依法享有的权利及救济途径。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3pt;margin-top:29.9pt;height:66.5pt;width:308.3pt;z-index:251663360;mso-width-relative:page;mso-height-relative:page;" fillcolor="#FFFFFF" filled="t" stroked="t" coordsize="21600,21600" o:gfxdata="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gfpLTWAAAACQEAAA8AAAAAAAAAAQAgAAAAIgAAAGRy&#10;cy9kb3ducmV2LnhtbFBLAQIUABQAAAAIAIdO4kCwMkzsBwIAAC8EAAAOAAAAAAAAAAEAIAAAACU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2"/>
                          <w:lang w:bidi="ar"/>
                        </w:rPr>
                        <w:t xml:space="preserve">           </w:t>
                      </w:r>
                      <w:r>
                        <w:rPr>
                          <w:rFonts w:hint="eastAsia"/>
                          <w:szCs w:val="22"/>
                          <w:lang w:val="en-US" w:eastAsia="zh-CN" w:bidi="ar"/>
                        </w:rPr>
                        <w:t xml:space="preserve">              </w:t>
                      </w:r>
                      <w:r>
                        <w:rPr>
                          <w:rFonts w:hint="eastAsia" w:cs="宋体"/>
                          <w:szCs w:val="21"/>
                          <w:lang w:bidi="ar"/>
                        </w:rPr>
                        <w:t>告</w:t>
                      </w:r>
                      <w:r>
                        <w:rPr>
                          <w:szCs w:val="21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cs="宋体"/>
                          <w:szCs w:val="21"/>
                          <w:lang w:bidi="ar"/>
                        </w:rPr>
                        <w:t>知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当场告知当事人采取行政强制的理由、依据以及当事人依法享有的权利及救济途径。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40005</wp:posOffset>
                </wp:positionV>
                <wp:extent cx="6350" cy="336550"/>
                <wp:effectExtent l="33020" t="0" r="36830" b="6350"/>
                <wp:wrapNone/>
                <wp:docPr id="1704" name="直接连接符 1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36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3.15pt;height:26.5pt;width:0.5pt;z-index:251664384;mso-width-relative:page;mso-height-relative:page;" filled="f" stroked="t" coordsize="21600,21600" o:gfxdata="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gYojQ2AAAAAgBAAAPAAAAAAAAAAEAIAAAACIAAABkcnMvZG93&#10;bnJldi54bWxQSwECFAAUAAAACACHTuJAEMBX/QACAADwAwAADgAAAAAAAAABACAAAAAn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黑体" w:hAnsi="宋体" w:eastAsia="黑体" w:cs="黑体"/>
          <w:sz w:val="30"/>
          <w:szCs w:val="30"/>
        </w:rPr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w:rPr>
          <w:szCs w:val="22"/>
          <w:lang w:bidi="a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2094865</wp:posOffset>
                </wp:positionH>
                <wp:positionV relativeFrom="paragraph">
                  <wp:posOffset>108585</wp:posOffset>
                </wp:positionV>
                <wp:extent cx="7620" cy="334645"/>
                <wp:effectExtent l="32385" t="0" r="36195" b="8255"/>
                <wp:wrapNone/>
                <wp:docPr id="1705" name="直接连接符 1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46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95pt;margin-top:8.55pt;height:26.35pt;width:0.6pt;z-index:251660288;mso-width-relative:page;mso-height-relative:page;" filled="f" stroked="t" coordsize="21600,21600" o:gfxdata="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DzbzdoAAAAJAQAADwAAAAAAAAABACAAAAAiAAAAZHJz&#10;L2Rvd25yZXYueG1sUEsBAhQAFAAAAAgAh07iQIcz2YsCAgAA8AM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116840</wp:posOffset>
                </wp:positionV>
                <wp:extent cx="3912235" cy="670560"/>
                <wp:effectExtent l="4445" t="4445" r="7620" b="10795"/>
                <wp:wrapNone/>
                <wp:docPr id="1706" name="矩形 17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2235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cs="宋体"/>
                                <w:szCs w:val="21"/>
                                <w:lang w:bidi="ar"/>
                              </w:rPr>
                            </w:pPr>
                            <w:r>
                              <w:rPr>
                                <w:szCs w:val="22"/>
                                <w:lang w:bidi="ar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szCs w:val="22"/>
                                <w:lang w:val="en-US" w:eastAsia="zh-CN" w:bidi="ar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bidi="ar"/>
                              </w:rPr>
                              <w:t>采取强制措施</w:t>
                            </w:r>
                          </w:p>
                          <w:p>
                            <w:pPr>
                              <w:rPr>
                                <w:rFonts w:hint="eastAsia" w:ascii="宋体" w:hAnsi="宋体" w:cs="宋体"/>
                                <w:szCs w:val="21"/>
                                <w:lang w:bidi="ar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 w:bidi="ar"/>
                              </w:rPr>
                              <w:t>制作并送达查封（扣押、冻结）决定书，妥善保管有关财物。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 w:bidi="ar"/>
                              </w:rPr>
                              <w:br w:type="textWrapping"/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hint="eastAsia" w:ascii="宋体" w:hAnsi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lang w:val="en-US" w:eastAsia="zh-CN"/>
                              </w:rPr>
                              <w:t>制作并送达查封（扣押、冻结）决定书，妥善保管有关财物。制作并送达查封（扣押、冻结）决定书，妥善保管有关财物。</w:t>
                            </w:r>
                            <w:r>
                              <w:rPr>
                                <w:rFonts w:hint="eastAsia" w:ascii="宋体" w:hAnsi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对需要认对需要认定的营业执照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定的对需要认定的营业执照，可以临时扣留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营业执照，可以临时扣留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对需要认定的营业执照，可以临时扣留</w:t>
                            </w:r>
                          </w:p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7pt;margin-top:9.2pt;height:52.8pt;width:308.05pt;z-index:251665408;mso-width-relative:page;mso-height-relative:page;" fillcolor="#FFFFFF" filled="t" stroked="t" coordsize="21600,21600" o:gfxdata="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SBH9e1QAAAAkBAAAPAAAAAAAAAAEAIAAAACIAAABkcnMv&#10;ZG93bnJldi54bWxQSwECFAAUAAAACACHTuJAhtnJ/AYCAAAv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cs="宋体"/>
                          <w:szCs w:val="21"/>
                          <w:lang w:bidi="ar"/>
                        </w:rPr>
                      </w:pPr>
                      <w:r>
                        <w:rPr>
                          <w:szCs w:val="22"/>
                          <w:lang w:bidi="ar"/>
                        </w:rPr>
                        <w:t xml:space="preserve">           </w:t>
                      </w:r>
                      <w:r>
                        <w:rPr>
                          <w:rFonts w:hint="eastAsia"/>
                          <w:szCs w:val="22"/>
                          <w:lang w:val="en-US" w:eastAsia="zh-CN" w:bidi="ar"/>
                        </w:rPr>
                        <w:t xml:space="preserve">           </w:t>
                      </w:r>
                      <w:r>
                        <w:rPr>
                          <w:rFonts w:hint="eastAsia" w:ascii="宋体" w:hAnsi="宋体" w:cs="宋体"/>
                          <w:szCs w:val="21"/>
                          <w:lang w:bidi="ar"/>
                        </w:rPr>
                        <w:t>采取强制措施</w:t>
                      </w:r>
                    </w:p>
                    <w:p>
                      <w:pPr>
                        <w:rPr>
                          <w:rFonts w:hint="eastAsia" w:ascii="宋体" w:hAnsi="宋体" w:cs="宋体"/>
                          <w:szCs w:val="21"/>
                          <w:lang w:bidi="ar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  <w:lang w:val="en-US" w:eastAsia="zh-CN" w:bidi="ar"/>
                        </w:rPr>
                        <w:t>制作并送达查封（扣押、冻结）决定书，妥善保管有关财物。</w:t>
                      </w:r>
                      <w:r>
                        <w:rPr>
                          <w:rFonts w:hint="eastAsia" w:ascii="宋体" w:hAnsi="宋体" w:cs="宋体"/>
                          <w:szCs w:val="21"/>
                          <w:lang w:val="en-US" w:eastAsia="zh-CN" w:bidi="ar"/>
                        </w:rPr>
                        <w:br w:type="textWrapping"/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hint="eastAsia" w:ascii="宋体" w:hAnsi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lang w:val="en-US" w:eastAsia="zh-CN"/>
                        </w:rPr>
                        <w:t>制作并送达查封（扣押、冻结）决定书，妥善保管有关财物。制作并送达查封（扣押、冻结）决定书，妥善保管有关财物。</w:t>
                      </w:r>
                      <w:r>
                        <w:rPr>
                          <w:rFonts w:hint="eastAsia" w:ascii="宋体" w:hAnsi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对需要认对需要认定的营业执照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定的对需要认定的营业执照，可以临时扣留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营业执照，可以临时扣留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对需要认定的营业执照，可以临时扣留</w:t>
                      </w:r>
                    </w:p>
                    <w:p/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w:rPr>
          <w:szCs w:val="22"/>
          <w:lang w:bidi="a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2099945</wp:posOffset>
                </wp:positionH>
                <wp:positionV relativeFrom="paragraph">
                  <wp:posOffset>141605</wp:posOffset>
                </wp:positionV>
                <wp:extent cx="7620" cy="334645"/>
                <wp:effectExtent l="32385" t="0" r="36195" b="8255"/>
                <wp:wrapNone/>
                <wp:docPr id="1707" name="直接连接符 1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46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35pt;margin-top:11.15pt;height:26.35pt;width:0.6pt;z-index:251669504;mso-width-relative:page;mso-height-relative:page;" filled="f" stroked="t" coordsize="21600,21600" o:gfxdata="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xG2rtoAAAAJAQAADwAAAAAAAAABACAAAAAiAAAAZHJz&#10;L2Rvd25yZXYueG1sUEsBAhQAFAAAAAgAh07iQL1tjVUCAgAA8AM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145415</wp:posOffset>
                </wp:positionV>
                <wp:extent cx="3937635" cy="1014730"/>
                <wp:effectExtent l="5080" t="4445" r="19685" b="9525"/>
                <wp:wrapNone/>
                <wp:docPr id="1708" name="矩形 17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63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ind w:firstLine="2730" w:firstLineChars="1300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决  定</w:t>
                            </w:r>
                          </w:p>
                          <w:p>
                            <w:pPr>
                              <w:spacing w:line="0" w:lineRule="atLeast"/>
                              <w:rPr>
                                <w:rFonts w:hint="eastAsia" w:ascii="宋体" w:hAnsi="宋体" w:cs="宋体"/>
                                <w:color w:val="000000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olor w:val="000000"/>
                                <w:kern w:val="0"/>
                                <w:sz w:val="18"/>
                                <w:szCs w:val="18"/>
                                <w:u w:val="none"/>
                                <w:lang w:val="en-US" w:eastAsia="zh-CN" w:bidi="ar"/>
                              </w:rPr>
                              <w:t>触犯刑律的，依照刑法关于非法经营罪的规定，依法追究刑事责任；尚不够刑事处罚的没收违法所得及其从事违法经营活动的专用工具、设备；违法经营额1万元以上的，并处违法经营额5倍以上10倍以下的罚款；违法经营额不足1万元的，并处1万元以上5万元以下的罚款。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lang w:val="en-US" w:eastAsia="zh-CN"/>
                              </w:rPr>
                              <w:br w:type="textWrapping"/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hint="eastAsia" w:ascii="宋体" w:hAnsi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定的对需要认定的营业执照，可以临时扣留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营业执照，可以临时扣留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对需要认定的营业执照，可以临时扣留</w:t>
                            </w:r>
                          </w:p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4pt;margin-top:11.45pt;height:79.9pt;width:310.05pt;z-index:251668480;mso-width-relative:page;mso-height-relative:page;" fillcolor="#FFFFFF" filled="t" stroked="t" coordsize="21600,21600" o:gfxdata="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fKz541wAAAAkBAAAPAAAAAAAAAAEAIAAAACIAAABk&#10;cnMvZG93bnJldi54bWxQSwECFAAUAAAACACHTuJAHgEu/gcCAAAw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ind w:firstLine="2730" w:firstLineChars="1300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决  定</w:t>
                      </w:r>
                    </w:p>
                    <w:p>
                      <w:pPr>
                        <w:spacing w:line="0" w:lineRule="atLeast"/>
                        <w:rPr>
                          <w:rFonts w:hint="eastAsia" w:ascii="宋体" w:hAnsi="宋体" w:cs="宋体"/>
                          <w:color w:val="000000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i w:val="0"/>
                          <w:color w:val="000000"/>
                          <w:kern w:val="0"/>
                          <w:sz w:val="18"/>
                          <w:szCs w:val="18"/>
                          <w:u w:val="none"/>
                          <w:lang w:val="en-US" w:eastAsia="zh-CN" w:bidi="ar"/>
                        </w:rPr>
                        <w:t>触犯刑律的，依照刑法关于非法经营罪的规定，依法追究刑事责任；尚不够刑事处罚的没收违法所得及其从事违法经营活动的专用工具、设备；违法经营额1万元以上的，并处违法经营额5倍以上10倍以下的罚款；违法经营额不足1万元的，并处1万元以上5万元以下的罚款。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lang w:val="en-US" w:eastAsia="zh-CN"/>
                        </w:rPr>
                        <w:br w:type="textWrapping"/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hint="eastAsia" w:ascii="宋体" w:hAnsi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定的对需要认定的营业执照，可以临时扣留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营业执照，可以临时扣留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对需要认定的营业执照，可以临时扣留</w:t>
                      </w:r>
                    </w:p>
                    <w:p/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hint="eastAsia" w:ascii="方正小标宋简体" w:hAnsi="宋体" w:eastAsia="方正小标宋简体" w:cs="方正小标宋简体"/>
          <w:sz w:val="32"/>
          <w:szCs w:val="32"/>
        </w:rPr>
      </w:pPr>
    </w:p>
    <w:p>
      <w:pPr>
        <w:spacing w:line="0" w:lineRule="atLeast"/>
        <w:jc w:val="center"/>
        <w:rPr>
          <w:rFonts w:hint="eastAsia" w:ascii="方正小标宋简体" w:hAnsi="宋体" w:eastAsia="方正小标宋简体" w:cs="方正小标宋简体"/>
          <w:sz w:val="32"/>
          <w:szCs w:val="32"/>
        </w:rPr>
      </w:pPr>
    </w:p>
    <w:p>
      <w:pPr>
        <w:tabs>
          <w:tab w:val="left" w:pos="6660"/>
        </w:tabs>
        <w:rPr>
          <w:rFonts w:hint="eastAsia" w:ascii="黑体" w:hAnsi="宋体" w:eastAsia="黑体" w:cs="黑体"/>
          <w:sz w:val="36"/>
          <w:szCs w:val="36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378460</wp:posOffset>
                </wp:positionV>
                <wp:extent cx="635" cy="396240"/>
                <wp:effectExtent l="37465" t="0" r="38100" b="3810"/>
                <wp:wrapNone/>
                <wp:docPr id="170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161.25pt;margin-top:29.8pt;height:31.2pt;width:0.05pt;z-index:251670528;mso-width-relative:page;mso-height-relative:page;" filled="f" stroked="t" coordsize="21600,21600" o:gfxdata="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odZ/bZAAAACgEAAA8AAAAAAAAAAQAgAAAAIgAAAGRycy9kb3ducmV2LnhtbFBL&#10;AQIUABQAAAAIAIdO4kA6MD3z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660"/>
        </w:tabs>
        <w:rPr>
          <w:rFonts w:hint="eastAsia" w:ascii="黑体" w:hAnsi="宋体" w:eastAsia="黑体" w:cs="黑体"/>
          <w:sz w:val="36"/>
          <w:szCs w:val="36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363855</wp:posOffset>
                </wp:positionV>
                <wp:extent cx="2466975" cy="647700"/>
                <wp:effectExtent l="5080" t="4445" r="4445" b="14605"/>
                <wp:wrapNone/>
                <wp:docPr id="171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</w:rPr>
                              <w:t xml:space="preserve">              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51.75pt;margin-top:28.65pt;height:51pt;width:194.25pt;z-index:251671552;mso-width-relative:page;mso-height-relative:page;" fillcolor="#FFFFFF" filled="t" stroked="t" coordsize="21600,21600" o:gfxdata="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ywx6bXAAAACgEAAA8AAAAAAAAAAQAgAAAAIgAAAGRy&#10;cy9kb3ducmV2LnhtbFBLAQIUABQAAAAIAIdO4kDXD8ff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 w:val="0"/>
                          <w:bCs w:val="0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</w:rPr>
                        <w:t xml:space="preserve">               送  达</w:t>
                      </w:r>
                    </w:p>
                    <w:p>
                      <w:pPr>
                        <w:rPr>
                          <w:rFonts w:hint="eastAsia"/>
                          <w:b w:val="0"/>
                          <w:bCs w:val="0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hint="eastAsia" w:ascii="黑体" w:hAnsi="宋体" w:eastAsia="黑体" w:cs="黑体"/>
          <w:b/>
          <w:sz w:val="30"/>
          <w:szCs w:val="30"/>
        </w:rPr>
      </w:pPr>
    </w:p>
    <w:p>
      <w:pPr>
        <w:spacing w:line="0" w:lineRule="atLeast"/>
        <w:jc w:val="center"/>
        <w:rPr>
          <w:rFonts w:hint="eastAsia" w:ascii="黑体" w:hAnsi="宋体" w:eastAsia="黑体" w:cs="黑体"/>
          <w:b/>
          <w:sz w:val="30"/>
          <w:szCs w:val="30"/>
        </w:rPr>
      </w:pPr>
    </w:p>
    <w:p>
      <w:pPr>
        <w:spacing w:line="0" w:lineRule="atLeast"/>
        <w:jc w:val="center"/>
        <w:rPr>
          <w:rFonts w:hint="eastAsia" w:ascii="黑体" w:hAnsi="宋体" w:eastAsia="黑体" w:cs="黑体"/>
          <w:b/>
          <w:sz w:val="30"/>
          <w:szCs w:val="30"/>
        </w:rPr>
      </w:pPr>
    </w:p>
    <w:p>
      <w:pPr>
        <w:spacing w:line="300" w:lineRule="exact"/>
        <w:rPr>
          <w:rFonts w:hint="eastAsia" w:hAnsi="宋体" w:eastAsia="宋体" w:cs="宋体"/>
          <w:szCs w:val="21"/>
          <w:lang w:val="en-US" w:eastAsia="zh-CN" w:bidi="ar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rPr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0FA223C"/>
    <w:rsid w:val="029F5D3D"/>
    <w:rsid w:val="03D6427C"/>
    <w:rsid w:val="0427585B"/>
    <w:rsid w:val="04485547"/>
    <w:rsid w:val="053912E4"/>
    <w:rsid w:val="05535A6D"/>
    <w:rsid w:val="06C4116C"/>
    <w:rsid w:val="08323F4A"/>
    <w:rsid w:val="0915147F"/>
    <w:rsid w:val="0AFC2476"/>
    <w:rsid w:val="0C984152"/>
    <w:rsid w:val="0D9D41D1"/>
    <w:rsid w:val="0FB86D8F"/>
    <w:rsid w:val="10E42576"/>
    <w:rsid w:val="1124256F"/>
    <w:rsid w:val="1A455166"/>
    <w:rsid w:val="1D48011C"/>
    <w:rsid w:val="1D6811BB"/>
    <w:rsid w:val="20FA497F"/>
    <w:rsid w:val="245C5D76"/>
    <w:rsid w:val="251C78E5"/>
    <w:rsid w:val="27DE0296"/>
    <w:rsid w:val="2801501F"/>
    <w:rsid w:val="2B202C22"/>
    <w:rsid w:val="2CFF4E8E"/>
    <w:rsid w:val="2D6379DE"/>
    <w:rsid w:val="2F1F5AAD"/>
    <w:rsid w:val="30461178"/>
    <w:rsid w:val="329B56A2"/>
    <w:rsid w:val="34275CF0"/>
    <w:rsid w:val="34D85DE6"/>
    <w:rsid w:val="38BD4DB4"/>
    <w:rsid w:val="38E36948"/>
    <w:rsid w:val="39292984"/>
    <w:rsid w:val="3ABE00D8"/>
    <w:rsid w:val="3D8B78EB"/>
    <w:rsid w:val="3DE434D7"/>
    <w:rsid w:val="45CC26DE"/>
    <w:rsid w:val="464E0E4C"/>
    <w:rsid w:val="46785B05"/>
    <w:rsid w:val="49862D0C"/>
    <w:rsid w:val="4A086D7B"/>
    <w:rsid w:val="4A1E5366"/>
    <w:rsid w:val="4C0F407B"/>
    <w:rsid w:val="4C702997"/>
    <w:rsid w:val="4D3F291F"/>
    <w:rsid w:val="5021654A"/>
    <w:rsid w:val="50F9411D"/>
    <w:rsid w:val="52726B12"/>
    <w:rsid w:val="53574924"/>
    <w:rsid w:val="545F230A"/>
    <w:rsid w:val="54C57444"/>
    <w:rsid w:val="54F7756F"/>
    <w:rsid w:val="55C7297C"/>
    <w:rsid w:val="58AC0410"/>
    <w:rsid w:val="5C464B69"/>
    <w:rsid w:val="5CB513BA"/>
    <w:rsid w:val="5D8219B2"/>
    <w:rsid w:val="5E206A33"/>
    <w:rsid w:val="5ECB3BF9"/>
    <w:rsid w:val="5F636A4B"/>
    <w:rsid w:val="60FB744F"/>
    <w:rsid w:val="65F3504C"/>
    <w:rsid w:val="6C4A5CBB"/>
    <w:rsid w:val="6FD41086"/>
    <w:rsid w:val="72E96E37"/>
    <w:rsid w:val="76321286"/>
    <w:rsid w:val="76F563CB"/>
    <w:rsid w:val="775252E9"/>
    <w:rsid w:val="797B4A6C"/>
    <w:rsid w:val="79AC7912"/>
    <w:rsid w:val="79DF2CE5"/>
    <w:rsid w:val="7CD14B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581ED899F8DA4C9A98897BFC45D4BA72</vt:lpwstr>
  </property>
</Properties>
</file>