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1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"/>
          <w:w w:val="31"/>
          <w:kern w:val="0"/>
          <w:sz w:val="96"/>
          <w:szCs w:val="96"/>
          <w:fitText w:val="8479" w:id="65211264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"/>
          <w:w w:val="33"/>
          <w:kern w:val="0"/>
          <w:sz w:val="144"/>
          <w:szCs w:val="144"/>
          <w:fitText w:val="8554" w:id="36454019"/>
          <w:lang w:val="en-US" w:eastAsia="zh-CN"/>
        </w:rPr>
        <w:t>中共永和县委乡村振兴工作领导小组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"/>
          <w:w w:val="33"/>
          <w:kern w:val="0"/>
          <w:sz w:val="144"/>
          <w:szCs w:val="144"/>
          <w:fitText w:val="8554" w:id="36454019"/>
          <w:lang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8"/>
          <w:w w:val="33"/>
          <w:kern w:val="0"/>
          <w:sz w:val="144"/>
          <w:szCs w:val="144"/>
          <w:fitText w:val="8554" w:id="36454019"/>
          <w:lang w:eastAsia="zh-CN"/>
        </w:rPr>
        <w:t>件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永乡村振兴组〔2023〕33号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FF0000"/>
          <w:w w:val="50"/>
          <w:sz w:val="60"/>
          <w:szCs w:val="6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w w:val="50"/>
          <w:sz w:val="60"/>
          <w:szCs w:val="60"/>
          <w:u w:val="none"/>
          <w:lang w:val="en-US" w:eastAsia="zh-CN"/>
        </w:rPr>
        <w:t>———————————————————————————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  <w:lang w:val="en-US" w:eastAsia="zh-CN" w:bidi="ar-SA"/>
        </w:rPr>
        <w:t>关于下达2024年巩固拓展脱贫攻坚成果和乡村振兴项目计划的通知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各乡镇人民政府，县直相关单位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根据中央、省财政衔接推进乡村振兴补助资金使用管理有关办法和工作安排，经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县巩固拓展脱贫攻坚成果同乡村振兴有效衔接领导小组审批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年度巩固拓展脱贫攻坚成果和乡村振兴项目计划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给你们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。本次计划共安排项目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10233.5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其中产业发展项目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4185.5万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就业项目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乡村建设行动项目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5431万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巩固三保障成果项目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对于计划安排项目，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各责任单位要进一步核实核准建设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内容及规模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，原则上不得变更，如遇特殊情况需要调整变更的，按相关程序办理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left="1598" w:leftChars="228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附件：永和县2024年度巩固拓展脱贫攻坚成果和乡村振兴项目计划表</w:t>
      </w:r>
    </w:p>
    <w:p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224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中共永和县委乡村振兴工作领导小组</w:t>
      </w:r>
    </w:p>
    <w:p>
      <w:pPr>
        <w:ind w:firstLine="3520" w:firstLineChars="11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ZmQ5Yjk5YmU4MjUzMzk1NzdjMTlhYmQzY2I1Y2EifQ=="/>
  </w:docVars>
  <w:rsids>
    <w:rsidRoot w:val="00000000"/>
    <w:rsid w:val="06BB4119"/>
    <w:rsid w:val="175005C5"/>
    <w:rsid w:val="17793FC0"/>
    <w:rsid w:val="18602A8A"/>
    <w:rsid w:val="1A494989"/>
    <w:rsid w:val="1FCE74E4"/>
    <w:rsid w:val="457F6DC7"/>
    <w:rsid w:val="473E2065"/>
    <w:rsid w:val="48482A6F"/>
    <w:rsid w:val="4AD131F0"/>
    <w:rsid w:val="558C304A"/>
    <w:rsid w:val="587943D7"/>
    <w:rsid w:val="59A10231"/>
    <w:rsid w:val="5B0F0AEE"/>
    <w:rsid w:val="5C757E7F"/>
    <w:rsid w:val="5CE96177"/>
    <w:rsid w:val="5EB34E21"/>
    <w:rsid w:val="5F773F0E"/>
    <w:rsid w:val="64AE56BF"/>
    <w:rsid w:val="74A61BF0"/>
    <w:rsid w:val="76654669"/>
    <w:rsid w:val="78FB2838"/>
    <w:rsid w:val="7B5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0"/>
    <w:pPr>
      <w:ind w:firstLine="20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2023-11-26T02:46:00Z</dcterms:created>
  <dc:creator>Administrator</dc:creator>
  <cp:lastModifiedBy>永和扶贫办</cp:lastModifiedBy>
  <cp:lastPrinted>2023-11-27T03:32:06Z</cp:lastPrinted>
  <dcterms:modified xsi:type="dcterms:W3CDTF">2023-11-27T03:46:45Z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E0B0B951E0BE434DAEB4BA015EE9FCB9_12</vt:lpwstr>
  </property>
</Properties>
</file>