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永和县</w:t>
      </w: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2017年转移支付情况说明</w:t>
      </w:r>
    </w:p>
    <w:p/>
    <w:p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201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年初上级下达</w:t>
      </w:r>
      <w:r>
        <w:rPr>
          <w:rFonts w:hint="eastAsia" w:ascii="仿宋" w:hAnsi="仿宋" w:eastAsia="仿宋" w:cs="仿宋"/>
          <w:sz w:val="32"/>
          <w:szCs w:val="32"/>
        </w:rPr>
        <w:t>我县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一般转移支付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43361万元。其中：均衡性转移支付22341万元；县级基本财力保障机制奖补资金3766万元；结算补助453万元；成品油税费改革转移支付补助7万元；基层公检法司转移支付909万元；城乡义务教育等转移支付995万元；基本养老金转移支付767万元；  城乡居民医疗保险转移支付1630万元；农村综合改革转移支付300万元；重点生态功能区转移支付3541万元； 固定数额补助4608万元；革命老区转移支付747万元；贫困地区转移支付3262万元；其他一般性转移支付35万元。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201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年初上级下达</w:t>
      </w:r>
      <w:r>
        <w:rPr>
          <w:rFonts w:hint="eastAsia" w:ascii="仿宋" w:hAnsi="仿宋" w:eastAsia="仿宋" w:cs="仿宋"/>
          <w:sz w:val="32"/>
          <w:szCs w:val="32"/>
        </w:rPr>
        <w:t>我县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专项转移支付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10755万元。其中：一般公共服务32万元；公共安全5万元；教育811万元； 文化体育与传媒89万元； 社会保障和就业1436万元；医疗卫生与计划生育1082万元；节能环保504万元；农林水3228万元；交通运输2271万元；商业服务业等8万元； 国土海洋气象936万元；住房保障345万元；政府性基金8万元。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244D1A"/>
    <w:rsid w:val="08244D1A"/>
    <w:rsid w:val="6BD42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2018-11-15T02:29:00Z</dcterms:created>
  <dc:creator>HP</dc:creator>
  <cp:lastModifiedBy>HP</cp:lastModifiedBy>
  <dcterms:modified xsi:type="dcterms:W3CDTF">2018-11-15T03:12:26Z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