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永和县</w:t>
      </w:r>
      <w:r>
        <w:rPr>
          <w:rFonts w:hint="eastAsia" w:eastAsia="方正小标宋简体"/>
          <w:kern w:val="0"/>
          <w:sz w:val="44"/>
          <w:szCs w:val="44"/>
          <w:lang w:eastAsia="zh-CN"/>
        </w:rPr>
        <w:t>第一高级中学</w:t>
      </w:r>
    </w:p>
    <w:p>
      <w:pPr>
        <w:widowControl/>
        <w:spacing w:line="660" w:lineRule="exact"/>
        <w:jc w:val="center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关于201</w:t>
      </w:r>
      <w:r>
        <w:rPr>
          <w:rFonts w:hint="eastAsia" w:eastAsia="方正小标宋简体"/>
          <w:kern w:val="0"/>
          <w:sz w:val="44"/>
          <w:szCs w:val="44"/>
          <w:lang w:val="en-US" w:eastAsia="zh-CN"/>
        </w:rPr>
        <w:t>7</w:t>
      </w:r>
      <w:r>
        <w:rPr>
          <w:rFonts w:hint="eastAsia" w:eastAsia="方正小标宋简体"/>
          <w:kern w:val="0"/>
          <w:sz w:val="44"/>
          <w:szCs w:val="44"/>
        </w:rPr>
        <w:t>年度部门决算编报说明</w:t>
      </w:r>
    </w:p>
    <w:p>
      <w:pPr>
        <w:widowControl/>
        <w:spacing w:line="660" w:lineRule="exac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640" w:lineRule="exact"/>
        <w:jc w:val="center"/>
        <w:rPr>
          <w:rFonts w:hint="eastAsia" w:asci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eastAsia="黑体" w:cs="宋体"/>
          <w:color w:val="000000"/>
          <w:kern w:val="0"/>
          <w:sz w:val="36"/>
          <w:szCs w:val="36"/>
        </w:rPr>
        <w:t>第一部分   概况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一、主要职能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黑体" w:eastAsia="黑体" w:cs="宋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b w:val="0"/>
          <w:bCs w:val="0"/>
          <w:color w:val="000000"/>
          <w:kern w:val="0"/>
          <w:sz w:val="32"/>
          <w:szCs w:val="32"/>
          <w:lang w:eastAsia="zh-CN"/>
        </w:rPr>
        <w:t>永和县第一高级中学</w:t>
      </w:r>
      <w:r>
        <w:rPr>
          <w:rFonts w:hint="eastAsia" w:ascii="黑体" w:eastAsia="黑体" w:cs="宋体"/>
          <w:b w:val="0"/>
          <w:bCs w:val="0"/>
          <w:color w:val="000000"/>
          <w:kern w:val="0"/>
          <w:sz w:val="32"/>
          <w:szCs w:val="32"/>
        </w:rPr>
        <w:t>认真贯彻执行上级部门的工作领导，在教育局及上级部门的领导下，依法开展教育教学工作，促进学校教育事业的蓬勃发展。</w:t>
      </w:r>
    </w:p>
    <w:p>
      <w:pPr>
        <w:widowControl/>
        <w:spacing w:line="640" w:lineRule="exact"/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二、部门决算单位构成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永和县</w:t>
      </w:r>
      <w:r>
        <w:rPr>
          <w:rFonts w:hint="eastAsia" w:eastAsia="仿宋_GB2312"/>
          <w:kern w:val="0"/>
          <w:sz w:val="32"/>
          <w:szCs w:val="32"/>
          <w:lang w:eastAsia="zh-CN"/>
        </w:rPr>
        <w:t>第一高级中学</w:t>
      </w:r>
      <w:r>
        <w:rPr>
          <w:rFonts w:hint="eastAsia" w:eastAsia="仿宋_GB2312"/>
          <w:kern w:val="0"/>
          <w:sz w:val="32"/>
          <w:szCs w:val="32"/>
        </w:rPr>
        <w:t>部门决算只包括一个本级单位。</w:t>
      </w:r>
    </w:p>
    <w:p>
      <w:pPr>
        <w:widowControl/>
        <w:spacing w:line="640" w:lineRule="exact"/>
        <w:ind w:firstLine="1800" w:firstLineChars="500"/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</w:pP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  <w:t>第二部分  201</w:t>
      </w: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  <w:lang w:val="en-US" w:eastAsia="zh-CN"/>
        </w:rPr>
        <w:t>7</w:t>
      </w: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  <w:t>年度部门决算报表</w:t>
      </w:r>
    </w:p>
    <w:p>
      <w:pPr>
        <w:widowControl/>
        <w:spacing w:line="640" w:lineRule="exact"/>
        <w:ind w:left="600" w:right="600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本部分内容见附表。</w:t>
      </w:r>
    </w:p>
    <w:p>
      <w:pPr>
        <w:widowControl/>
        <w:spacing w:line="640" w:lineRule="exact"/>
        <w:ind w:right="600" w:firstLine="1440" w:firstLineChars="400"/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</w:pP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  <w:t>第三部分  201</w:t>
      </w: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  <w:lang w:val="en-US" w:eastAsia="zh-CN"/>
        </w:rPr>
        <w:t>7</w:t>
      </w:r>
      <w:r>
        <w:rPr>
          <w:rFonts w:hint="eastAsia" w:ascii="黑体" w:hAnsi="仿宋" w:eastAsia="黑体" w:cs="仿宋"/>
          <w:bCs/>
          <w:color w:val="000000"/>
          <w:kern w:val="0"/>
          <w:sz w:val="36"/>
          <w:szCs w:val="36"/>
        </w:rPr>
        <w:t>年度部门决算情况说明</w:t>
      </w:r>
    </w:p>
    <w:p>
      <w:pPr>
        <w:widowControl/>
        <w:spacing w:line="640" w:lineRule="exact"/>
        <w:ind w:firstLine="640" w:firstLineChars="200"/>
        <w:rPr>
          <w:rFonts w:hint="eastAsia" w:ascii="仿宋_GB2312" w:hAnsi="仿宋" w:eastAsia="仿宋_GB2312"/>
          <w:b w:val="0"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 w:val="0"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仿宋_GB2312" w:hAnsi="仿宋" w:eastAsia="仿宋_GB2312"/>
          <w:b w:val="0"/>
          <w:bCs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" w:eastAsia="仿宋_GB2312"/>
          <w:b w:val="0"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年度，我</w:t>
      </w:r>
      <w:r>
        <w:rPr>
          <w:rFonts w:hint="eastAsia" w:ascii="仿宋_GB2312" w:hAnsi="仿宋" w:eastAsia="仿宋_GB2312"/>
          <w:b w:val="0"/>
          <w:bCs w:val="0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校</w:t>
      </w:r>
      <w:r>
        <w:rPr>
          <w:rFonts w:hint="eastAsia" w:ascii="仿宋_GB2312" w:hAnsi="仿宋" w:eastAsia="仿宋_GB2312"/>
          <w:b w:val="0"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严格按照政府收支科目改革的要求，围绕单位中心工作，量入为出，勤俭节约，抓好单位财务管理工作。现就201</w:t>
      </w:r>
      <w:r>
        <w:rPr>
          <w:rFonts w:hint="eastAsia" w:ascii="仿宋_GB2312" w:hAnsi="仿宋" w:eastAsia="仿宋_GB2312"/>
          <w:b w:val="0"/>
          <w:bCs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" w:eastAsia="仿宋_GB2312"/>
          <w:b w:val="0"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年部门决算说明如下：</w:t>
      </w:r>
    </w:p>
    <w:p>
      <w:pPr>
        <w:widowControl/>
        <w:spacing w:line="640" w:lineRule="exact"/>
        <w:ind w:left="645"/>
        <w:rPr>
          <w:rFonts w:hint="eastAsia" w:ascii="黑体" w:hAnsi="仿宋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仿宋" w:eastAsia="黑体" w:cs="宋体"/>
          <w:color w:val="auto"/>
          <w:kern w:val="0"/>
          <w:sz w:val="32"/>
          <w:szCs w:val="32"/>
        </w:rPr>
        <w:t>一、机构编制及人员情况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我单位核定编制人数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102</w:t>
      </w:r>
      <w:r>
        <w:rPr>
          <w:rFonts w:hint="eastAsia" w:eastAsia="仿宋_GB2312"/>
          <w:kern w:val="0"/>
          <w:sz w:val="32"/>
          <w:szCs w:val="32"/>
        </w:rPr>
        <w:t>人，事业编制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102</w:t>
      </w:r>
      <w:r>
        <w:rPr>
          <w:rFonts w:hint="eastAsia" w:eastAsia="仿宋_GB2312"/>
          <w:kern w:val="0"/>
          <w:sz w:val="32"/>
          <w:szCs w:val="32"/>
        </w:rPr>
        <w:t>人。其中：</w:t>
      </w:r>
      <w:r>
        <w:rPr>
          <w:rFonts w:hint="eastAsia" w:eastAsia="仿宋_GB2312"/>
          <w:kern w:val="0"/>
          <w:sz w:val="32"/>
          <w:szCs w:val="32"/>
          <w:lang w:eastAsia="zh-CN"/>
        </w:rPr>
        <w:t>校</w:t>
      </w:r>
      <w:r>
        <w:rPr>
          <w:rFonts w:hint="eastAsia" w:eastAsia="仿宋_GB2312"/>
          <w:kern w:val="0"/>
          <w:sz w:val="32"/>
          <w:szCs w:val="32"/>
        </w:rPr>
        <w:t>长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/>
          <w:kern w:val="0"/>
          <w:sz w:val="32"/>
          <w:szCs w:val="32"/>
        </w:rPr>
        <w:t>名，副</w:t>
      </w:r>
      <w:r>
        <w:rPr>
          <w:rFonts w:hint="eastAsia" w:eastAsia="仿宋_GB2312"/>
          <w:kern w:val="0"/>
          <w:sz w:val="32"/>
          <w:szCs w:val="32"/>
          <w:lang w:eastAsia="zh-CN"/>
        </w:rPr>
        <w:t>校</w:t>
      </w:r>
      <w:r>
        <w:rPr>
          <w:rFonts w:hint="eastAsia" w:eastAsia="仿宋_GB2312"/>
          <w:kern w:val="0"/>
          <w:sz w:val="32"/>
          <w:szCs w:val="32"/>
        </w:rPr>
        <w:t>长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/>
          <w:kern w:val="0"/>
          <w:sz w:val="32"/>
          <w:szCs w:val="32"/>
        </w:rPr>
        <w:t>名，其他人员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132</w:t>
      </w:r>
      <w:r>
        <w:rPr>
          <w:rFonts w:hint="eastAsia" w:eastAsia="仿宋_GB2312"/>
          <w:kern w:val="0"/>
          <w:sz w:val="32"/>
          <w:szCs w:val="32"/>
        </w:rPr>
        <w:t>名。</w:t>
      </w:r>
    </w:p>
    <w:p>
      <w:pPr>
        <w:widowControl/>
        <w:spacing w:line="640" w:lineRule="exact"/>
        <w:ind w:firstLine="640" w:firstLineChars="200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二、部门预算执行说明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我单位201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年收入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1045.4</w:t>
      </w:r>
      <w:r>
        <w:rPr>
          <w:rFonts w:hint="eastAsia" w:eastAsia="仿宋_GB2312"/>
          <w:kern w:val="0"/>
          <w:sz w:val="32"/>
          <w:szCs w:val="32"/>
        </w:rPr>
        <w:t>万元，均为公共预算财政拨款收入；同比上年增加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37.2</w:t>
      </w:r>
      <w:r>
        <w:rPr>
          <w:rFonts w:hint="eastAsia" w:eastAsia="仿宋_GB2312"/>
          <w:kern w:val="0"/>
          <w:sz w:val="32"/>
          <w:szCs w:val="32"/>
        </w:rPr>
        <w:t>万元，同比增长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37.2</w:t>
      </w:r>
      <w:r>
        <w:rPr>
          <w:rFonts w:hint="eastAsia" w:eastAsia="仿宋_GB2312"/>
          <w:kern w:val="0"/>
          <w:sz w:val="32"/>
          <w:szCs w:val="32"/>
        </w:rPr>
        <w:t>%。公共预算财政拨款收入比上年增</w:t>
      </w:r>
      <w:r>
        <w:rPr>
          <w:rFonts w:hint="eastAsia" w:eastAsia="仿宋_GB2312"/>
          <w:kern w:val="0"/>
          <w:sz w:val="32"/>
          <w:szCs w:val="32"/>
          <w:lang w:eastAsia="zh-CN"/>
        </w:rPr>
        <w:t>长</w:t>
      </w:r>
      <w:r>
        <w:rPr>
          <w:rFonts w:hint="eastAsia" w:eastAsia="仿宋_GB2312"/>
          <w:kern w:val="0"/>
          <w:sz w:val="32"/>
          <w:szCs w:val="32"/>
        </w:rPr>
        <w:t>的原因是</w:t>
      </w:r>
      <w:r>
        <w:rPr>
          <w:rFonts w:hint="eastAsia" w:eastAsia="仿宋_GB2312"/>
          <w:kern w:val="0"/>
          <w:sz w:val="32"/>
          <w:szCs w:val="32"/>
          <w:lang w:eastAsia="zh-CN"/>
        </w:rPr>
        <w:t>财政拨款增加。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我单位201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年支出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1010.8</w:t>
      </w:r>
      <w:r>
        <w:rPr>
          <w:rFonts w:hint="eastAsia" w:eastAsia="仿宋_GB2312"/>
          <w:kern w:val="0"/>
          <w:sz w:val="32"/>
          <w:szCs w:val="32"/>
        </w:rPr>
        <w:t>万元，均为公共预算财政拨款支出；同比上年增加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7.2</w:t>
      </w:r>
      <w:r>
        <w:rPr>
          <w:rFonts w:hint="eastAsia" w:eastAsia="仿宋_GB2312"/>
          <w:kern w:val="0"/>
          <w:sz w:val="32"/>
          <w:szCs w:val="32"/>
        </w:rPr>
        <w:t>万元，同比增长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7.2</w:t>
      </w:r>
      <w:r>
        <w:rPr>
          <w:rFonts w:hint="eastAsia" w:eastAsia="仿宋_GB2312"/>
          <w:kern w:val="0"/>
          <w:sz w:val="32"/>
          <w:szCs w:val="32"/>
        </w:rPr>
        <w:t>%。支出比上年增加的原因是</w:t>
      </w:r>
      <w:r>
        <w:rPr>
          <w:rFonts w:hint="eastAsia" w:eastAsia="仿宋_GB2312"/>
          <w:kern w:val="0"/>
          <w:sz w:val="32"/>
          <w:szCs w:val="32"/>
          <w:lang w:eastAsia="zh-CN"/>
        </w:rPr>
        <w:t>日常公用经费增加。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基本支出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289.8</w:t>
      </w:r>
      <w:r>
        <w:rPr>
          <w:rFonts w:hint="eastAsia" w:eastAsia="仿宋_GB2312"/>
          <w:kern w:val="0"/>
          <w:sz w:val="32"/>
          <w:szCs w:val="32"/>
        </w:rPr>
        <w:t>万元，其中：人员经费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700.4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减少3.7</w:t>
      </w:r>
      <w:r>
        <w:rPr>
          <w:rFonts w:hint="eastAsia" w:eastAsia="仿宋_GB2312"/>
          <w:kern w:val="0"/>
          <w:sz w:val="32"/>
          <w:szCs w:val="32"/>
        </w:rPr>
        <w:t>万元，同比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减少3.7</w:t>
      </w:r>
      <w:r>
        <w:rPr>
          <w:rFonts w:hint="eastAsia" w:eastAsia="仿宋_GB2312"/>
          <w:kern w:val="0"/>
          <w:sz w:val="32"/>
          <w:szCs w:val="32"/>
        </w:rPr>
        <w:t>%；日常公用经费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141.4</w:t>
      </w:r>
      <w:r>
        <w:rPr>
          <w:rFonts w:hint="eastAsia" w:eastAsia="仿宋_GB2312"/>
          <w:kern w:val="0"/>
          <w:sz w:val="32"/>
          <w:szCs w:val="32"/>
        </w:rPr>
        <w:t>万元，同比增加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1.7</w:t>
      </w:r>
      <w:r>
        <w:rPr>
          <w:rFonts w:hint="eastAsia" w:eastAsia="仿宋_GB2312"/>
          <w:kern w:val="0"/>
          <w:sz w:val="32"/>
          <w:szCs w:val="32"/>
        </w:rPr>
        <w:t>万元，同比增加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1.7</w:t>
      </w:r>
      <w:r>
        <w:rPr>
          <w:rFonts w:hint="eastAsia" w:eastAsia="仿宋_GB2312"/>
          <w:kern w:val="0"/>
          <w:sz w:val="32"/>
          <w:szCs w:val="32"/>
        </w:rPr>
        <w:t>%。</w:t>
      </w:r>
    </w:p>
    <w:p>
      <w:pPr>
        <w:widowControl/>
        <w:spacing w:line="640" w:lineRule="exact"/>
        <w:ind w:firstLine="640" w:firstLineChars="200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2017、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  <w:lang w:val="en-US" w:eastAsia="zh-CN"/>
        </w:rPr>
        <w:t>2016无项目支出。</w:t>
      </w:r>
    </w:p>
    <w:p>
      <w:pPr>
        <w:widowControl/>
        <w:spacing w:line="640" w:lineRule="exact"/>
        <w:ind w:firstLine="643" w:firstLineChars="200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三、"三公"经费情况说明</w:t>
      </w:r>
    </w:p>
    <w:p>
      <w:pPr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</w:rPr>
        <w:t>201</w:t>
      </w:r>
      <w:r>
        <w:rPr>
          <w:rFonts w:hint="eastAsia" w:ascii="宋体" w:hAnsi="宋体"/>
          <w:kern w:val="0"/>
          <w:sz w:val="32"/>
          <w:lang w:val="en-US" w:eastAsia="zh-CN"/>
        </w:rPr>
        <w:t>7</w:t>
      </w:r>
      <w:r>
        <w:rPr>
          <w:rFonts w:hint="eastAsia" w:ascii="宋体" w:hAnsi="宋体"/>
          <w:kern w:val="0"/>
          <w:sz w:val="32"/>
        </w:rPr>
        <w:t>年度</w:t>
      </w:r>
      <w:r>
        <w:rPr>
          <w:rFonts w:hint="eastAsia" w:ascii="宋体" w:hAnsi="宋体"/>
          <w:kern w:val="0"/>
          <w:sz w:val="32"/>
          <w:lang w:val="en-US" w:eastAsia="zh-CN"/>
        </w:rPr>
        <w:t>我校无</w:t>
      </w:r>
      <w:r>
        <w:rPr>
          <w:rFonts w:hint="eastAsia" w:ascii="宋体" w:hAnsi="宋体" w:cs="宋体"/>
          <w:kern w:val="0"/>
          <w:sz w:val="32"/>
        </w:rPr>
        <w:t>三公经费支出，</w:t>
      </w:r>
      <w:r>
        <w:rPr>
          <w:rFonts w:hint="eastAsia" w:ascii="宋体" w:hAnsi="宋体" w:cs="宋体"/>
          <w:kern w:val="0"/>
          <w:sz w:val="32"/>
          <w:lang w:val="en-US" w:eastAsia="zh-CN"/>
        </w:rPr>
        <w:t>无</w:t>
      </w:r>
      <w:r>
        <w:rPr>
          <w:rFonts w:hint="eastAsia" w:ascii="宋体" w:hAnsi="宋体" w:cs="宋体"/>
          <w:kern w:val="0"/>
          <w:sz w:val="32"/>
        </w:rPr>
        <w:t>公务用车运行维护费，</w:t>
      </w:r>
      <w:r>
        <w:rPr>
          <w:rFonts w:hint="eastAsia" w:ascii="宋体" w:hAnsi="宋体" w:cs="宋体"/>
          <w:kern w:val="0"/>
          <w:sz w:val="32"/>
          <w:lang w:val="en-US" w:eastAsia="zh-CN"/>
        </w:rPr>
        <w:t>无</w:t>
      </w:r>
      <w:r>
        <w:rPr>
          <w:rFonts w:hint="eastAsia" w:ascii="宋体" w:hAnsi="宋体"/>
          <w:kern w:val="0"/>
          <w:sz w:val="32"/>
        </w:rPr>
        <w:t>公务接待费用，</w:t>
      </w:r>
      <w:r>
        <w:rPr>
          <w:rFonts w:hint="eastAsia" w:ascii="宋体" w:hAnsi="宋体"/>
          <w:kern w:val="0"/>
          <w:sz w:val="32"/>
          <w:lang w:val="en-US" w:eastAsia="zh-CN"/>
        </w:rPr>
        <w:t>无</w:t>
      </w:r>
      <w:r>
        <w:rPr>
          <w:rFonts w:hint="eastAsia" w:ascii="宋体" w:hAnsi="宋体"/>
          <w:kern w:val="0"/>
          <w:sz w:val="32"/>
        </w:rPr>
        <w:t>因公出国业务。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</w:p>
    <w:p>
      <w:pPr>
        <w:widowControl/>
        <w:spacing w:line="640" w:lineRule="exact"/>
        <w:jc w:val="center"/>
        <w:rPr>
          <w:rFonts w:hint="eastAsia"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第四部分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 xml:space="preserve">   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名词解释</w:t>
      </w:r>
    </w:p>
    <w:p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 xml:space="preserve">    无</w:t>
      </w:r>
    </w:p>
    <w:p>
      <w:pPr>
        <w:rPr>
          <w:rFonts w:hint="eastAsia" w:ascii="仿宋" w:hAnsi="仿宋" w:eastAsia="仿宋" w:cs="宋体"/>
          <w:kern w:val="0"/>
          <w:sz w:val="32"/>
          <w:szCs w:val="32"/>
        </w:rPr>
      </w:pPr>
    </w:p>
    <w:p/>
    <w:p/>
    <w:p/>
    <w:p/>
    <w:p/>
    <w:p>
      <w:pPr>
        <w:ind w:firstLine="4480" w:firstLineChars="1400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永和县第一高级中学</w:t>
      </w:r>
    </w:p>
    <w:p>
      <w:pPr>
        <w:ind w:firstLine="4800" w:firstLineChars="15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2018年4月4日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847B5"/>
    <w:rsid w:val="0BF12C41"/>
    <w:rsid w:val="40872440"/>
    <w:rsid w:val="41942336"/>
    <w:rsid w:val="4B303F2B"/>
    <w:rsid w:val="4D8B1531"/>
    <w:rsid w:val="4E1F4ADD"/>
    <w:rsid w:val="5AF06EAE"/>
    <w:rsid w:val="743D313B"/>
    <w:rsid w:val="7A7B15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2018-04-10T01:39:44Z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