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永和县委办公室</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2018年度部门预算情况说明</w:t>
      </w:r>
    </w:p>
    <w:p>
      <w:pPr>
        <w:numPr>
          <w:ilvl w:val="0"/>
          <w:numId w:val="0"/>
        </w:numPr>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第一部分 概况</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主要职能职责：县委办是协助县委领导处理日常事务工作的机构，主要职责：</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围绕县委工作部署，对涉及全县经济建设、社会发展、党的自身建设等全局性的重大问题进行调查研究，为县委科学决策提出建议、预案。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（二）负责县委有关会议的筹备和组织协调工作。负责安排县委领导的公务活动，办理县委领导交办的事项。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负责县委文件和文稿的起草、校核、印发工作，负责文书处理、档案管理和开发利用工作；研究、审核县直各部门、各乡镇党委向县委的请示，提出处理意见报县委领导审批。及时收集、筛选、综合整理各类情况，全面准确地为县委、上级党委报送信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（四）负责党的方针政策、上级党委和县委重要工作部署、领导同志重要批示、批件贯彻落实情况的督促检查，以及受县委委托对某些问题的调查核实；组织督办人大代表有关建议、政协委员有关提案。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（五）负责牵头组织全县目标管理年度考核工作和县委、县政府各项工作年度奖惩的汇总初审。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（六）负责县委值班工作，及时向县委报告重要情况，处理群众来信来访，协助处理县直各部门和乡镇反映的重要问题。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（七）负责全县党政系统机要密码通信和密码管理；负责全县商用密码管理；负责上级党委文件和党政领导机关要件的传递工作；负责牵头全县电子政务内网的建设和全县党委系统信息化工作。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（八）负责全县保密工作的规划、宣传教育、指导协调、监督管理和泄密案件查处工作；负责涉密通信、办公自动化等的技术防范和审批管理。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（九）负责有关人员来本县视察的公务活动安排和接待工作。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（十）负责县委机关行政后勤管理和机关大院的安全保卫工作。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（十一）负责对档案局、史志办、接待处等部门的归口管理。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（十二）负责对全县各级办公室的业务指导和协调管理。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（十三）承办县委及上级党委办公室交办的其他工作。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2、部门预算单位构成：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中共永和县委办公部门预算单位：县委办公室、对台办构成。</w:t>
      </w:r>
    </w:p>
    <w:p>
      <w:pPr>
        <w:numPr>
          <w:ilvl w:val="0"/>
          <w:numId w:val="0"/>
        </w:numPr>
        <w:jc w:val="both"/>
        <w:rPr>
          <w:rFonts w:hint="eastAsia" w:ascii="仿宋_GB2312" w:hAnsi="仿宋_GB2312" w:eastAsia="仿宋_GB2312" w:cs="仿宋_GB2312"/>
          <w:b w:val="0"/>
          <w:bCs w:val="0"/>
          <w:sz w:val="32"/>
          <w:szCs w:val="32"/>
          <w:lang w:val="en-US" w:eastAsia="zh-CN"/>
        </w:rPr>
      </w:pPr>
    </w:p>
    <w:p>
      <w:pPr>
        <w:numPr>
          <w:ilvl w:val="0"/>
          <w:numId w:val="0"/>
        </w:numPr>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第二部分 2018年度部门预算报表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本部分内容见附表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p>
    <w:p>
      <w:pPr>
        <w:numPr>
          <w:ilvl w:val="0"/>
          <w:numId w:val="0"/>
        </w:numPr>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第三部分 2018年度部门预算情况说明</w:t>
      </w:r>
    </w:p>
    <w:p>
      <w:pPr>
        <w:numPr>
          <w:ilvl w:val="0"/>
          <w:numId w:val="0"/>
        </w:numPr>
        <w:jc w:val="center"/>
        <w:rPr>
          <w:rFonts w:hint="eastAsia" w:ascii="仿宋_GB2312" w:hAnsi="仿宋_GB2312" w:eastAsia="仿宋_GB2312" w:cs="仿宋_GB2312"/>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1、2018年度部门预算数据变动情况及原因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永和县委办公室2018年度部门财政拨款预算135万元，比2017年预算减少100万元，减少57%，原因是项目经费被缩减。</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“三公”经费增减变动原因说明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永和县委办公室2018年无“三公”经费。</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机关运行经费增减变动原因说明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永和县委办公室2018年机关运行经费财政拨款预算30万元，比2017年预算减少80万元，原因是财政资金紧缺，经费缩减。</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_GB2312" w:hAnsi="仿宋_GB2312" w:eastAsia="仿宋_GB2312" w:cs="仿宋_GB2312"/>
          <w:b w:val="0"/>
          <w:bCs w:val="0"/>
          <w:sz w:val="32"/>
          <w:szCs w:val="32"/>
          <w:lang w:val="en-US" w:eastAsia="zh-CN"/>
        </w:rPr>
      </w:pPr>
      <w:r>
        <w:rPr>
          <w:rFonts w:hint="eastAsia" w:ascii="仿宋" w:hAnsi="仿宋" w:eastAsia="仿宋" w:cs="宋体"/>
          <w:b w:val="0"/>
          <w:bCs w:val="0"/>
          <w:color w:val="222222"/>
          <w:spacing w:val="10"/>
          <w:kern w:val="0"/>
          <w:sz w:val="32"/>
          <w:szCs w:val="32"/>
        </w:rPr>
        <w:t>（2）</w:t>
      </w:r>
      <w:r>
        <w:rPr>
          <w:rFonts w:hint="eastAsia" w:ascii="仿宋" w:hAnsi="仿宋" w:eastAsia="仿宋" w:cs="宋体"/>
          <w:color w:val="222222"/>
          <w:spacing w:val="10"/>
          <w:kern w:val="0"/>
          <w:sz w:val="32"/>
          <w:szCs w:val="32"/>
        </w:rPr>
        <w:t>政府购买服务指导性目录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8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 w:hAnsi="仿宋" w:eastAsia="仿宋" w:cs="宋体"/>
          <w:b w:val="0"/>
          <w:bCs w:val="0"/>
          <w:color w:val="222222"/>
          <w:spacing w:val="10"/>
          <w:kern w:val="0"/>
          <w:sz w:val="32"/>
          <w:szCs w:val="32"/>
          <w:lang w:val="en-US" w:eastAsia="zh-CN"/>
        </w:rPr>
        <w:t>（3）</w:t>
      </w:r>
      <w:r>
        <w:rPr>
          <w:rFonts w:hint="eastAsia" w:ascii="仿宋_GB2312" w:hAnsi="仿宋_GB2312" w:eastAsia="仿宋_GB2312" w:cs="仿宋_GB2312"/>
          <w:b w:val="0"/>
          <w:bCs w:val="0"/>
          <w:sz w:val="32"/>
          <w:szCs w:val="32"/>
          <w:lang w:val="en-US" w:eastAsia="zh-CN"/>
        </w:rPr>
        <w:t>国有资产占有使用情况</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车辆情况：一辆</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房屋情况：10间办公室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80" w:firstLineChars="200"/>
        <w:jc w:val="both"/>
        <w:textAlignment w:val="auto"/>
        <w:outlineLvl w:val="9"/>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3、其他</w:t>
      </w:r>
      <w:r>
        <w:rPr>
          <w:rFonts w:hint="eastAsia" w:ascii="仿宋_GB2312" w:hAnsi="仿宋_GB2312" w:eastAsia="仿宋_GB2312" w:cs="仿宋_GB2312"/>
          <w:b w:val="0"/>
          <w:bCs w:val="0"/>
          <w:sz w:val="32"/>
          <w:szCs w:val="32"/>
          <w:lang w:val="en-US" w:eastAsia="zh-CN"/>
        </w:rPr>
        <w:t>国有资产占有使用情况</w:t>
      </w:r>
    </w:p>
    <w:p>
      <w:pPr>
        <w:numPr>
          <w:ilvl w:val="0"/>
          <w:numId w:val="0"/>
        </w:numPr>
        <w:ind w:leftChars="200" w:firstLine="340" w:firstLineChars="1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（4）绩效管理情况</w:t>
      </w:r>
    </w:p>
    <w:p>
      <w:pPr>
        <w:numPr>
          <w:ilvl w:val="0"/>
          <w:numId w:val="0"/>
        </w:numPr>
        <w:ind w:leftChars="200" w:firstLine="680" w:firstLineChars="20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无</w:t>
      </w:r>
    </w:p>
    <w:p>
      <w:pPr>
        <w:numPr>
          <w:ilvl w:val="0"/>
          <w:numId w:val="0"/>
        </w:numPr>
        <w:ind w:leftChars="200" w:firstLine="680" w:firstLineChars="200"/>
        <w:rPr>
          <w:rFonts w:hint="eastAsia" w:ascii="仿宋_GB2312" w:hAnsi="仿宋" w:eastAsia="仿宋_GB2312" w:cs="宋体"/>
          <w:color w:val="222222"/>
          <w:spacing w:val="10"/>
          <w:kern w:val="0"/>
          <w:sz w:val="32"/>
          <w:szCs w:val="32"/>
          <w:lang w:val="en-US" w:eastAsia="zh-CN"/>
        </w:rPr>
      </w:pPr>
      <w:bookmarkStart w:id="0" w:name="_GoBack"/>
      <w:bookmarkEnd w:id="0"/>
    </w:p>
    <w:p>
      <w:pPr>
        <w:numPr>
          <w:ilvl w:val="0"/>
          <w:numId w:val="0"/>
        </w:numPr>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第四部分   名词解释</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本基支出：指为保障机构正常运转、完成日常工作任务而发生的人员支出和公用支出。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机关运行经费：指行政单位和参照公务员法管理的事业单位使用一般公共预算安排的基本支出中的日常公用经费支出。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CF919"/>
    <w:multiLevelType w:val="singleLevel"/>
    <w:tmpl w:val="58DCF919"/>
    <w:lvl w:ilvl="0" w:tentative="0">
      <w:start w:val="1"/>
      <w:numFmt w:val="decimal"/>
      <w:suff w:val="nothing"/>
      <w:lvlText w:val="%1、"/>
      <w:lvlJc w:val="left"/>
    </w:lvl>
  </w:abstractNum>
  <w:abstractNum w:abstractNumId="1">
    <w:nsid w:val="58DCF947"/>
    <w:multiLevelType w:val="singleLevel"/>
    <w:tmpl w:val="58DCF947"/>
    <w:lvl w:ilvl="0" w:tentative="0">
      <w:start w:val="1"/>
      <w:numFmt w:val="chineseCounting"/>
      <w:suff w:val="nothing"/>
      <w:lvlText w:val="（%1）"/>
      <w:lvlJc w:val="left"/>
    </w:lvl>
  </w:abstractNum>
  <w:abstractNum w:abstractNumId="2">
    <w:nsid w:val="58DDB00A"/>
    <w:multiLevelType w:val="singleLevel"/>
    <w:tmpl w:val="58DDB00A"/>
    <w:lvl w:ilvl="0" w:tentative="0">
      <w:start w:val="1"/>
      <w:numFmt w:val="decimal"/>
      <w:suff w:val="nothing"/>
      <w:lvlText w:val="（%1）"/>
      <w:lvlJc w:val="left"/>
    </w:lvl>
  </w:abstractNum>
  <w:abstractNum w:abstractNumId="3">
    <w:nsid w:val="58DDCB1B"/>
    <w:multiLevelType w:val="singleLevel"/>
    <w:tmpl w:val="58DDCB1B"/>
    <w:lvl w:ilvl="0" w:tentative="0">
      <w:start w:val="2"/>
      <w:numFmt w:val="decimal"/>
      <w:suff w:val="nothing"/>
      <w:lvlText w:val="%1、"/>
      <w:lvlJc w:val="left"/>
    </w:lvl>
  </w:abstractNum>
  <w:abstractNum w:abstractNumId="4">
    <w:nsid w:val="58DDCE01"/>
    <w:multiLevelType w:val="singleLevel"/>
    <w:tmpl w:val="58DDCE01"/>
    <w:lvl w:ilvl="0" w:tentative="0">
      <w:start w:val="1"/>
      <w:numFmt w:val="decimal"/>
      <w:suff w:val="nothing"/>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B606B"/>
    <w:rsid w:val="130B1717"/>
    <w:rsid w:val="1B820274"/>
    <w:rsid w:val="1E134363"/>
    <w:rsid w:val="1FA24159"/>
    <w:rsid w:val="21561D42"/>
    <w:rsid w:val="30615183"/>
    <w:rsid w:val="346A4A4F"/>
    <w:rsid w:val="3C080686"/>
    <w:rsid w:val="43A42029"/>
    <w:rsid w:val="48CB5E2A"/>
    <w:rsid w:val="4D472987"/>
    <w:rsid w:val="55291250"/>
    <w:rsid w:val="56946CEE"/>
    <w:rsid w:val="56B66A19"/>
    <w:rsid w:val="58747B08"/>
    <w:rsid w:val="58F57FF0"/>
    <w:rsid w:val="5E1026F2"/>
    <w:rsid w:val="60BE7FF9"/>
    <w:rsid w:val="6A7E7375"/>
    <w:rsid w:val="6AD836DC"/>
    <w:rsid w:val="6B0C7EF7"/>
    <w:rsid w:val="6E281ECF"/>
    <w:rsid w:val="71ED1B2B"/>
    <w:rsid w:val="729A74C0"/>
    <w:rsid w:val="75F058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2018-05-10T02:41:11Z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