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96A" w:rsidRDefault="0040196A">
      <w:pPr>
        <w:widowControl/>
        <w:shd w:val="clear" w:color="auto" w:fill="FFFFFF"/>
        <w:spacing w:line="404" w:lineRule="atLeast"/>
        <w:jc w:val="center"/>
        <w:rPr>
          <w:rFonts w:ascii="微软雅黑" w:eastAsia="微软雅黑" w:hAnsi="微软雅黑" w:cs="Times New Roman"/>
          <w:color w:val="222222"/>
          <w:kern w:val="0"/>
          <w:sz w:val="22"/>
          <w:szCs w:val="22"/>
        </w:rPr>
      </w:pPr>
      <w:r>
        <w:rPr>
          <w:rFonts w:ascii="仿宋" w:eastAsia="仿宋" w:hAnsi="仿宋" w:cs="仿宋" w:hint="eastAsia"/>
          <w:b/>
          <w:bCs/>
          <w:color w:val="222222"/>
          <w:spacing w:val="10"/>
          <w:kern w:val="0"/>
          <w:sz w:val="36"/>
          <w:szCs w:val="36"/>
        </w:rPr>
        <w:t>永和县科学技术协会</w:t>
      </w:r>
    </w:p>
    <w:p w:rsidR="0040196A" w:rsidRDefault="0040196A">
      <w:pPr>
        <w:widowControl/>
        <w:shd w:val="clear" w:color="auto" w:fill="FFFFFF"/>
        <w:spacing w:line="404" w:lineRule="atLeast"/>
        <w:jc w:val="center"/>
        <w:rPr>
          <w:rFonts w:ascii="微软雅黑" w:eastAsia="微软雅黑" w:hAnsi="微软雅黑" w:cs="Times New Roman"/>
          <w:color w:val="222222"/>
          <w:kern w:val="0"/>
          <w:sz w:val="22"/>
          <w:szCs w:val="22"/>
        </w:rPr>
      </w:pPr>
      <w:r>
        <w:rPr>
          <w:rFonts w:ascii="仿宋" w:eastAsia="仿宋" w:hAnsi="仿宋" w:cs="仿宋"/>
          <w:b/>
          <w:bCs/>
          <w:color w:val="222222"/>
          <w:kern w:val="0"/>
          <w:sz w:val="36"/>
          <w:szCs w:val="36"/>
        </w:rPr>
        <w:t>2018</w:t>
      </w:r>
      <w:r>
        <w:rPr>
          <w:rFonts w:ascii="仿宋" w:eastAsia="仿宋" w:hAnsi="仿宋" w:cs="仿宋" w:hint="eastAsia"/>
          <w:b/>
          <w:bCs/>
          <w:color w:val="222222"/>
          <w:spacing w:val="10"/>
          <w:kern w:val="0"/>
          <w:sz w:val="36"/>
          <w:szCs w:val="36"/>
        </w:rPr>
        <w:t>年度部门预算算情况说明</w:t>
      </w:r>
    </w:p>
    <w:p w:rsidR="0040196A" w:rsidRDefault="0040196A">
      <w:pPr>
        <w:widowControl/>
        <w:shd w:val="clear" w:color="auto" w:fill="FFFFFF"/>
        <w:spacing w:line="404" w:lineRule="atLeast"/>
        <w:jc w:val="center"/>
        <w:rPr>
          <w:rFonts w:ascii="微软雅黑" w:eastAsia="微软雅黑" w:hAnsi="微软雅黑" w:cs="Times New Roman"/>
          <w:color w:val="222222"/>
          <w:kern w:val="0"/>
          <w:sz w:val="22"/>
          <w:szCs w:val="22"/>
        </w:rPr>
      </w:pPr>
      <w:r>
        <w:rPr>
          <w:rFonts w:ascii="宋体" w:cs="Times New Roman"/>
          <w:color w:val="222222"/>
          <w:kern w:val="0"/>
          <w:sz w:val="44"/>
          <w:szCs w:val="44"/>
        </w:rPr>
        <w:t> </w:t>
      </w:r>
    </w:p>
    <w:p w:rsidR="0040196A" w:rsidRDefault="0040196A">
      <w:pPr>
        <w:widowControl/>
        <w:shd w:val="clear" w:color="auto" w:fill="FFFFFF"/>
        <w:spacing w:line="404" w:lineRule="atLeast"/>
        <w:ind w:firstLine="562"/>
        <w:jc w:val="center"/>
        <w:rPr>
          <w:rFonts w:ascii="微软雅黑" w:eastAsia="微软雅黑" w:hAnsi="微软雅黑" w:cs="Times New Roman"/>
          <w:color w:val="222222"/>
          <w:kern w:val="0"/>
          <w:sz w:val="22"/>
          <w:szCs w:val="22"/>
        </w:rPr>
      </w:pPr>
      <w:r>
        <w:rPr>
          <w:rFonts w:ascii="宋体" w:hAnsi="宋体" w:cs="宋体" w:hint="eastAsia"/>
          <w:b/>
          <w:bCs/>
          <w:color w:val="222222"/>
          <w:kern w:val="0"/>
          <w:sz w:val="28"/>
          <w:szCs w:val="28"/>
        </w:rPr>
        <w:t>第一部分</w:t>
      </w:r>
      <w:r>
        <w:rPr>
          <w:rFonts w:ascii="宋体" w:cs="Times New Roman"/>
          <w:b/>
          <w:bCs/>
          <w:color w:val="222222"/>
          <w:kern w:val="0"/>
          <w:sz w:val="28"/>
          <w:szCs w:val="28"/>
        </w:rPr>
        <w:t>  </w:t>
      </w:r>
      <w:r>
        <w:rPr>
          <w:rFonts w:ascii="宋体" w:hAnsi="宋体" w:cs="宋体" w:hint="eastAsia"/>
          <w:b/>
          <w:bCs/>
          <w:color w:val="222222"/>
          <w:kern w:val="0"/>
          <w:sz w:val="28"/>
          <w:szCs w:val="28"/>
        </w:rPr>
        <w:t>概况</w:t>
      </w:r>
    </w:p>
    <w:p w:rsidR="0040196A" w:rsidRDefault="0040196A">
      <w:pPr>
        <w:numPr>
          <w:ilvl w:val="0"/>
          <w:numId w:val="1"/>
        </w:numPr>
        <w:shd w:val="clear" w:color="auto" w:fill="FFFFFF"/>
        <w:spacing w:line="453" w:lineRule="atLeast"/>
        <w:ind w:firstLine="623"/>
        <w:rPr>
          <w:rFonts w:ascii="仿宋" w:eastAsia="仿宋" w:hAnsi="仿宋" w:cs="Times New Roman"/>
          <w:color w:val="222222"/>
          <w:spacing w:val="10"/>
          <w:kern w:val="0"/>
          <w:sz w:val="32"/>
          <w:szCs w:val="32"/>
        </w:rPr>
      </w:pPr>
      <w:r>
        <w:rPr>
          <w:rFonts w:ascii="仿宋" w:eastAsia="仿宋" w:hAnsi="仿宋" w:cs="仿宋" w:hint="eastAsia"/>
          <w:color w:val="222222"/>
          <w:spacing w:val="10"/>
          <w:kern w:val="0"/>
          <w:sz w:val="32"/>
          <w:szCs w:val="32"/>
        </w:rPr>
        <w:t>主要职能职责：</w:t>
      </w:r>
    </w:p>
    <w:p w:rsidR="0040196A" w:rsidRDefault="0040196A" w:rsidP="00386386">
      <w:pPr>
        <w:shd w:val="clear" w:color="auto" w:fill="FBFDFF"/>
        <w:spacing w:line="407" w:lineRule="atLeast"/>
        <w:ind w:firstLine="480"/>
        <w:jc w:val="left"/>
        <w:rPr>
          <w:rFonts w:ascii="楷体" w:eastAsia="楷体" w:hAnsi="楷体" w:cs="Times New Roman"/>
          <w:color w:val="363636"/>
          <w:kern w:val="0"/>
          <w:sz w:val="32"/>
          <w:szCs w:val="32"/>
        </w:rPr>
      </w:pPr>
      <w:r>
        <w:rPr>
          <w:rFonts w:ascii="楷体" w:eastAsia="楷体" w:hAnsi="楷体" w:cs="楷体" w:hint="eastAsia"/>
          <w:color w:val="363636"/>
          <w:kern w:val="0"/>
          <w:sz w:val="32"/>
          <w:szCs w:val="32"/>
        </w:rPr>
        <w:t>（一）组织学术活动，开展学术交流，活跃学术思想，促进学科发展，推动决策的科学化和民主化。</w:t>
      </w:r>
    </w:p>
    <w:p w:rsidR="0040196A" w:rsidRDefault="0040196A" w:rsidP="00386386">
      <w:pPr>
        <w:shd w:val="clear" w:color="auto" w:fill="FBFDFF"/>
        <w:spacing w:line="407" w:lineRule="atLeast"/>
        <w:ind w:firstLine="480"/>
        <w:jc w:val="left"/>
        <w:rPr>
          <w:rFonts w:ascii="楷体" w:eastAsia="楷体" w:hAnsi="楷体" w:cs="Times New Roman"/>
          <w:color w:val="363636"/>
          <w:kern w:val="0"/>
          <w:sz w:val="32"/>
          <w:szCs w:val="32"/>
        </w:rPr>
      </w:pPr>
      <w:r>
        <w:rPr>
          <w:rFonts w:ascii="楷体" w:eastAsia="楷体" w:hAnsi="楷体" w:cs="楷体" w:hint="eastAsia"/>
          <w:color w:val="363636"/>
          <w:kern w:val="0"/>
          <w:sz w:val="32"/>
          <w:szCs w:val="32"/>
        </w:rPr>
        <w:t>（二）弘扬科学精神，普及科学知识，传播科学思想和科学方法，捍卫科学尊严，推广先进技术，开展青少年科学技术教育活动，提高全民的科学文化素质。</w:t>
      </w:r>
    </w:p>
    <w:p w:rsidR="0040196A" w:rsidRDefault="0040196A" w:rsidP="00386386">
      <w:pPr>
        <w:shd w:val="clear" w:color="auto" w:fill="FBFDFF"/>
        <w:spacing w:line="407" w:lineRule="atLeast"/>
        <w:ind w:firstLine="480"/>
        <w:jc w:val="left"/>
        <w:rPr>
          <w:rFonts w:ascii="楷体" w:eastAsia="楷体" w:hAnsi="楷体" w:cs="Times New Roman"/>
          <w:color w:val="363636"/>
          <w:kern w:val="0"/>
          <w:sz w:val="32"/>
          <w:szCs w:val="32"/>
        </w:rPr>
      </w:pPr>
      <w:r>
        <w:rPr>
          <w:rFonts w:ascii="楷体" w:eastAsia="楷体" w:hAnsi="楷体" w:cs="楷体" w:hint="eastAsia"/>
          <w:color w:val="363636"/>
          <w:kern w:val="0"/>
          <w:sz w:val="32"/>
          <w:szCs w:val="32"/>
        </w:rPr>
        <w:t>（三）反映科学技术工作者的意见和要求，维护科技工作者的合法权益，为科技团体和科技工作者服务；表彰奖励优秀科学技术工作者，举荐人才，促进尊重知识、尊重人才社会风气的形成。</w:t>
      </w:r>
    </w:p>
    <w:p w:rsidR="0040196A" w:rsidRDefault="0040196A" w:rsidP="00386386">
      <w:pPr>
        <w:shd w:val="clear" w:color="auto" w:fill="FBFDFF"/>
        <w:spacing w:line="407" w:lineRule="atLeast"/>
        <w:ind w:firstLine="480"/>
        <w:jc w:val="left"/>
        <w:rPr>
          <w:rFonts w:ascii="楷体" w:eastAsia="楷体" w:hAnsi="楷体" w:cs="Times New Roman"/>
          <w:color w:val="363636"/>
          <w:kern w:val="0"/>
          <w:sz w:val="32"/>
          <w:szCs w:val="32"/>
        </w:rPr>
      </w:pPr>
      <w:r>
        <w:rPr>
          <w:rFonts w:ascii="楷体" w:eastAsia="楷体" w:hAnsi="楷体" w:cs="楷体" w:hint="eastAsia"/>
          <w:color w:val="363636"/>
          <w:kern w:val="0"/>
          <w:sz w:val="32"/>
          <w:szCs w:val="32"/>
        </w:rPr>
        <w:t>（四）开展继续教育和技术培训工作，促进科技人才的成长和知识更新。</w:t>
      </w:r>
    </w:p>
    <w:p w:rsidR="0040196A" w:rsidRDefault="0040196A" w:rsidP="00386386">
      <w:pPr>
        <w:shd w:val="clear" w:color="auto" w:fill="FBFDFF"/>
        <w:spacing w:line="407" w:lineRule="atLeast"/>
        <w:ind w:firstLine="480"/>
        <w:jc w:val="left"/>
        <w:rPr>
          <w:rFonts w:ascii="楷体" w:eastAsia="楷体" w:hAnsi="楷体" w:cs="Times New Roman"/>
          <w:color w:val="363636"/>
          <w:kern w:val="0"/>
          <w:sz w:val="32"/>
          <w:szCs w:val="32"/>
        </w:rPr>
      </w:pPr>
      <w:r>
        <w:rPr>
          <w:rFonts w:ascii="楷体" w:eastAsia="楷体" w:hAnsi="楷体" w:cs="楷体" w:hint="eastAsia"/>
          <w:color w:val="363636"/>
          <w:kern w:val="0"/>
          <w:sz w:val="32"/>
          <w:szCs w:val="32"/>
        </w:rPr>
        <w:t>（五）组织、指导并开展科学论证、科技咨询服务，推动科技成果向现实生产力转化。</w:t>
      </w:r>
    </w:p>
    <w:p w:rsidR="0040196A" w:rsidRDefault="0040196A" w:rsidP="00386386">
      <w:pPr>
        <w:shd w:val="clear" w:color="auto" w:fill="FBFDFF"/>
        <w:spacing w:line="407" w:lineRule="atLeast"/>
        <w:ind w:firstLine="480"/>
        <w:jc w:val="left"/>
        <w:rPr>
          <w:rFonts w:ascii="楷体" w:eastAsia="楷体" w:hAnsi="楷体" w:cs="Times New Roman"/>
          <w:color w:val="363636"/>
          <w:kern w:val="0"/>
          <w:sz w:val="32"/>
          <w:szCs w:val="32"/>
        </w:rPr>
      </w:pPr>
      <w:r>
        <w:rPr>
          <w:rFonts w:ascii="楷体" w:eastAsia="楷体" w:hAnsi="楷体" w:cs="楷体" w:hint="eastAsia"/>
          <w:color w:val="363636"/>
          <w:kern w:val="0"/>
          <w:sz w:val="32"/>
          <w:szCs w:val="32"/>
        </w:rPr>
        <w:t>（六）开展民间的科学技术交流活动，促进对外开放，推动科技工作者的交流与合作。</w:t>
      </w:r>
    </w:p>
    <w:p w:rsidR="0040196A" w:rsidRDefault="0040196A" w:rsidP="00386386">
      <w:pPr>
        <w:shd w:val="clear" w:color="auto" w:fill="FBFDFF"/>
        <w:spacing w:line="407" w:lineRule="atLeast"/>
        <w:ind w:firstLine="480"/>
        <w:jc w:val="left"/>
        <w:rPr>
          <w:rFonts w:ascii="楷体" w:eastAsia="楷体" w:hAnsi="楷体" w:cs="Times New Roman"/>
          <w:color w:val="363636"/>
          <w:kern w:val="0"/>
          <w:sz w:val="32"/>
          <w:szCs w:val="32"/>
        </w:rPr>
      </w:pPr>
      <w:r>
        <w:rPr>
          <w:rFonts w:ascii="楷体" w:eastAsia="楷体" w:hAnsi="楷体" w:cs="楷体" w:hint="eastAsia"/>
          <w:color w:val="363636"/>
          <w:kern w:val="0"/>
          <w:sz w:val="32"/>
          <w:szCs w:val="32"/>
        </w:rPr>
        <w:t>（七）提出政策建议，参与科技政策、科技计划、规划的制定。</w:t>
      </w:r>
    </w:p>
    <w:p w:rsidR="0040196A" w:rsidRDefault="0040196A" w:rsidP="00386386">
      <w:pPr>
        <w:shd w:val="clear" w:color="auto" w:fill="FBFDFF"/>
        <w:spacing w:line="407" w:lineRule="atLeast"/>
        <w:ind w:firstLine="480"/>
        <w:jc w:val="left"/>
        <w:rPr>
          <w:rFonts w:ascii="楷体" w:eastAsia="楷体" w:hAnsi="楷体" w:cs="Times New Roman"/>
          <w:color w:val="363636"/>
          <w:kern w:val="0"/>
          <w:sz w:val="32"/>
          <w:szCs w:val="32"/>
        </w:rPr>
      </w:pPr>
      <w:r>
        <w:rPr>
          <w:rFonts w:ascii="楷体" w:eastAsia="楷体" w:hAnsi="楷体" w:cs="楷体" w:hint="eastAsia"/>
          <w:color w:val="363636"/>
          <w:kern w:val="0"/>
          <w:sz w:val="32"/>
          <w:szCs w:val="32"/>
        </w:rPr>
        <w:t>（八）对县级学会（协会）进行管理，对乡镇科协、农村专业技术协会进行指导与协调。</w:t>
      </w:r>
    </w:p>
    <w:p w:rsidR="0040196A" w:rsidRDefault="0040196A" w:rsidP="00386386">
      <w:pPr>
        <w:shd w:val="clear" w:color="auto" w:fill="FBFDFF"/>
        <w:spacing w:line="407" w:lineRule="atLeast"/>
        <w:ind w:firstLine="480"/>
        <w:jc w:val="left"/>
        <w:rPr>
          <w:rFonts w:ascii="楷体" w:eastAsia="楷体" w:hAnsi="楷体" w:cs="Times New Roman"/>
          <w:color w:val="363636"/>
          <w:kern w:val="0"/>
          <w:sz w:val="32"/>
          <w:szCs w:val="32"/>
        </w:rPr>
      </w:pPr>
      <w:r>
        <w:rPr>
          <w:rFonts w:ascii="楷体" w:eastAsia="楷体" w:hAnsi="楷体" w:cs="楷体" w:hint="eastAsia"/>
          <w:color w:val="363636"/>
          <w:kern w:val="0"/>
          <w:sz w:val="32"/>
          <w:szCs w:val="32"/>
        </w:rPr>
        <w:t>（九）编辑出版学术、科普性简讯。</w:t>
      </w:r>
    </w:p>
    <w:p w:rsidR="0040196A" w:rsidRDefault="0040196A" w:rsidP="00C13976">
      <w:pPr>
        <w:ind w:firstLineChars="150" w:firstLine="31680"/>
        <w:rPr>
          <w:rFonts w:cs="Times New Roman"/>
        </w:rPr>
      </w:pPr>
      <w:r>
        <w:rPr>
          <w:rFonts w:ascii="楷体" w:eastAsia="楷体" w:hAnsi="楷体" w:cs="楷体" w:hint="eastAsia"/>
          <w:color w:val="363636"/>
          <w:kern w:val="0"/>
          <w:sz w:val="32"/>
          <w:szCs w:val="32"/>
        </w:rPr>
        <w:t>（十）完成上级科协、县委、县政府交办的其他事项</w:t>
      </w:r>
    </w:p>
    <w:p w:rsidR="0040196A" w:rsidRDefault="0040196A">
      <w:pPr>
        <w:widowControl/>
        <w:shd w:val="clear" w:color="auto" w:fill="FFFFFF"/>
        <w:spacing w:line="404" w:lineRule="atLeast"/>
        <w:ind w:firstLine="600"/>
        <w:rPr>
          <w:rFonts w:ascii="仿宋" w:eastAsia="仿宋" w:hAnsi="仿宋" w:cs="Times New Roman"/>
          <w:color w:val="222222"/>
          <w:spacing w:val="10"/>
          <w:kern w:val="0"/>
          <w:sz w:val="32"/>
          <w:szCs w:val="32"/>
        </w:rPr>
      </w:pPr>
      <w:r>
        <w:rPr>
          <w:rFonts w:ascii="仿宋" w:eastAsia="仿宋" w:hAnsi="仿宋" w:cs="仿宋"/>
          <w:color w:val="222222"/>
          <w:kern w:val="0"/>
          <w:sz w:val="30"/>
          <w:szCs w:val="30"/>
        </w:rPr>
        <w:t>2</w:t>
      </w:r>
      <w:r>
        <w:rPr>
          <w:rFonts w:ascii="仿宋" w:eastAsia="仿宋" w:hAnsi="仿宋" w:cs="仿宋" w:hint="eastAsia"/>
          <w:color w:val="222222"/>
          <w:kern w:val="0"/>
          <w:sz w:val="30"/>
          <w:szCs w:val="30"/>
        </w:rPr>
        <w:t>、</w:t>
      </w:r>
      <w:r>
        <w:rPr>
          <w:rFonts w:ascii="仿宋" w:eastAsia="仿宋" w:hAnsi="仿宋" w:cs="仿宋" w:hint="eastAsia"/>
          <w:color w:val="222222"/>
          <w:spacing w:val="10"/>
          <w:kern w:val="0"/>
          <w:sz w:val="32"/>
          <w:szCs w:val="32"/>
        </w:rPr>
        <w:t>部门预算单位构成：永和县科学技术协会</w:t>
      </w:r>
    </w:p>
    <w:p w:rsidR="0040196A" w:rsidRDefault="0040196A">
      <w:pPr>
        <w:widowControl/>
        <w:shd w:val="clear" w:color="auto" w:fill="FFFFFF"/>
        <w:spacing w:line="404" w:lineRule="atLeast"/>
        <w:ind w:firstLine="600"/>
        <w:rPr>
          <w:rFonts w:ascii="微软雅黑" w:eastAsia="微软雅黑" w:hAnsi="微软雅黑" w:cs="Times New Roman"/>
          <w:color w:val="222222"/>
          <w:kern w:val="0"/>
          <w:sz w:val="22"/>
          <w:szCs w:val="22"/>
        </w:rPr>
      </w:pPr>
    </w:p>
    <w:p w:rsidR="0040196A" w:rsidRDefault="0040196A">
      <w:pPr>
        <w:widowControl/>
        <w:shd w:val="clear" w:color="auto" w:fill="FFFFFF"/>
        <w:spacing w:line="404" w:lineRule="atLeast"/>
        <w:ind w:firstLine="602"/>
        <w:jc w:val="center"/>
        <w:rPr>
          <w:rFonts w:ascii="微软雅黑" w:eastAsia="微软雅黑" w:hAnsi="微软雅黑" w:cs="Times New Roman"/>
          <w:color w:val="222222"/>
          <w:kern w:val="0"/>
          <w:sz w:val="22"/>
          <w:szCs w:val="22"/>
        </w:rPr>
      </w:pPr>
      <w:r>
        <w:rPr>
          <w:rFonts w:ascii="仿宋" w:eastAsia="仿宋" w:hAnsi="仿宋" w:cs="仿宋" w:hint="eastAsia"/>
          <w:b/>
          <w:bCs/>
          <w:color w:val="222222"/>
          <w:spacing w:val="10"/>
          <w:kern w:val="0"/>
          <w:sz w:val="32"/>
          <w:szCs w:val="32"/>
        </w:rPr>
        <w:t>第二部分</w:t>
      </w:r>
      <w:r>
        <w:rPr>
          <w:rFonts w:ascii="宋体" w:cs="Times New Roman"/>
          <w:b/>
          <w:bCs/>
          <w:color w:val="222222"/>
          <w:spacing w:val="10"/>
          <w:kern w:val="0"/>
          <w:sz w:val="32"/>
          <w:szCs w:val="32"/>
        </w:rPr>
        <w:t>  </w:t>
      </w:r>
      <w:r>
        <w:rPr>
          <w:rFonts w:ascii="仿宋" w:eastAsia="仿宋" w:hAnsi="仿宋" w:cs="仿宋"/>
          <w:b/>
          <w:bCs/>
          <w:color w:val="222222"/>
          <w:spacing w:val="10"/>
          <w:kern w:val="0"/>
          <w:sz w:val="32"/>
          <w:szCs w:val="32"/>
        </w:rPr>
        <w:t>2018</w:t>
      </w:r>
      <w:r>
        <w:rPr>
          <w:rFonts w:ascii="仿宋" w:eastAsia="仿宋" w:hAnsi="仿宋" w:cs="仿宋" w:hint="eastAsia"/>
          <w:b/>
          <w:bCs/>
          <w:color w:val="222222"/>
          <w:spacing w:val="10"/>
          <w:kern w:val="0"/>
          <w:sz w:val="32"/>
          <w:szCs w:val="32"/>
        </w:rPr>
        <w:t>年度部门预算报表</w:t>
      </w:r>
    </w:p>
    <w:p w:rsidR="0040196A" w:rsidRDefault="0040196A">
      <w:pPr>
        <w:widowControl/>
        <w:shd w:val="clear" w:color="auto" w:fill="FFFFFF"/>
        <w:spacing w:line="404" w:lineRule="atLeast"/>
        <w:ind w:firstLine="600"/>
        <w:rPr>
          <w:rFonts w:ascii="微软雅黑" w:eastAsia="微软雅黑" w:hAnsi="微软雅黑" w:cs="Times New Roman"/>
          <w:color w:val="222222"/>
          <w:kern w:val="0"/>
          <w:sz w:val="22"/>
          <w:szCs w:val="22"/>
        </w:rPr>
      </w:pPr>
      <w:r>
        <w:rPr>
          <w:rFonts w:ascii="仿宋" w:eastAsia="仿宋" w:hAnsi="仿宋" w:cs="仿宋" w:hint="eastAsia"/>
          <w:color w:val="222222"/>
          <w:spacing w:val="10"/>
          <w:kern w:val="0"/>
          <w:sz w:val="32"/>
          <w:szCs w:val="32"/>
        </w:rPr>
        <w:t>本部分内容见附表。</w:t>
      </w:r>
    </w:p>
    <w:p w:rsidR="0040196A" w:rsidRDefault="0040196A">
      <w:pPr>
        <w:widowControl/>
        <w:shd w:val="clear" w:color="auto" w:fill="FFFFFF"/>
        <w:spacing w:line="404" w:lineRule="atLeast"/>
        <w:ind w:firstLine="602"/>
        <w:jc w:val="center"/>
        <w:rPr>
          <w:rFonts w:ascii="微软雅黑" w:eastAsia="微软雅黑" w:hAnsi="微软雅黑" w:cs="Times New Roman"/>
          <w:color w:val="222222"/>
          <w:kern w:val="0"/>
          <w:sz w:val="22"/>
          <w:szCs w:val="22"/>
        </w:rPr>
      </w:pPr>
      <w:r>
        <w:rPr>
          <w:rFonts w:ascii="仿宋" w:eastAsia="仿宋" w:hAnsi="仿宋" w:cs="仿宋" w:hint="eastAsia"/>
          <w:b/>
          <w:bCs/>
          <w:color w:val="222222"/>
          <w:spacing w:val="10"/>
          <w:kern w:val="0"/>
          <w:sz w:val="32"/>
          <w:szCs w:val="32"/>
        </w:rPr>
        <w:t>第三部分</w:t>
      </w:r>
      <w:r>
        <w:rPr>
          <w:rFonts w:ascii="宋体" w:cs="Times New Roman"/>
          <w:b/>
          <w:bCs/>
          <w:color w:val="222222"/>
          <w:spacing w:val="10"/>
          <w:kern w:val="0"/>
          <w:sz w:val="32"/>
          <w:szCs w:val="32"/>
        </w:rPr>
        <w:t>  </w:t>
      </w:r>
      <w:r>
        <w:rPr>
          <w:rFonts w:ascii="仿宋" w:eastAsia="仿宋" w:hAnsi="仿宋" w:cs="仿宋"/>
          <w:b/>
          <w:bCs/>
          <w:color w:val="222222"/>
          <w:spacing w:val="10"/>
          <w:kern w:val="0"/>
          <w:sz w:val="32"/>
          <w:szCs w:val="32"/>
        </w:rPr>
        <w:t>2018</w:t>
      </w:r>
      <w:r>
        <w:rPr>
          <w:rFonts w:ascii="仿宋" w:eastAsia="仿宋" w:hAnsi="仿宋" w:cs="仿宋" w:hint="eastAsia"/>
          <w:b/>
          <w:bCs/>
          <w:color w:val="222222"/>
          <w:spacing w:val="10"/>
          <w:kern w:val="0"/>
          <w:sz w:val="32"/>
          <w:szCs w:val="32"/>
        </w:rPr>
        <w:t>年度部门预算情况说明</w:t>
      </w:r>
    </w:p>
    <w:p w:rsidR="0040196A" w:rsidRDefault="0040196A">
      <w:pPr>
        <w:widowControl/>
        <w:shd w:val="clear" w:color="auto" w:fill="FFFFFF"/>
        <w:spacing w:line="404" w:lineRule="atLeast"/>
        <w:ind w:firstLine="600"/>
        <w:rPr>
          <w:rFonts w:ascii="仿宋" w:eastAsia="仿宋" w:hAnsi="仿宋" w:cs="Times New Roman"/>
          <w:color w:val="222222"/>
          <w:spacing w:val="10"/>
          <w:kern w:val="0"/>
          <w:sz w:val="32"/>
          <w:szCs w:val="32"/>
        </w:rPr>
      </w:pPr>
      <w:r>
        <w:rPr>
          <w:rFonts w:ascii="仿宋" w:eastAsia="仿宋" w:hAnsi="仿宋" w:cs="仿宋"/>
          <w:color w:val="222222"/>
          <w:spacing w:val="10"/>
          <w:kern w:val="0"/>
          <w:sz w:val="32"/>
          <w:szCs w:val="32"/>
        </w:rPr>
        <w:t>1</w:t>
      </w:r>
      <w:r>
        <w:rPr>
          <w:rFonts w:ascii="仿宋" w:eastAsia="仿宋" w:hAnsi="仿宋" w:cs="仿宋" w:hint="eastAsia"/>
          <w:color w:val="222222"/>
          <w:spacing w:val="10"/>
          <w:kern w:val="0"/>
          <w:sz w:val="32"/>
          <w:szCs w:val="32"/>
        </w:rPr>
        <w:t>、</w:t>
      </w:r>
      <w:r>
        <w:rPr>
          <w:rFonts w:ascii="仿宋" w:eastAsia="仿宋" w:hAnsi="仿宋" w:cs="仿宋"/>
          <w:color w:val="222222"/>
          <w:spacing w:val="10"/>
          <w:kern w:val="0"/>
          <w:sz w:val="32"/>
          <w:szCs w:val="32"/>
        </w:rPr>
        <w:t>2018</w:t>
      </w:r>
      <w:r>
        <w:rPr>
          <w:rFonts w:ascii="仿宋" w:eastAsia="仿宋" w:hAnsi="仿宋" w:cs="仿宋" w:hint="eastAsia"/>
          <w:color w:val="222222"/>
          <w:spacing w:val="10"/>
          <w:kern w:val="0"/>
          <w:sz w:val="32"/>
          <w:szCs w:val="32"/>
        </w:rPr>
        <w:t>年度部门预算数据变动情况及原因</w:t>
      </w:r>
    </w:p>
    <w:p w:rsidR="0040196A" w:rsidRDefault="0040196A">
      <w:pPr>
        <w:ind w:firstLine="636"/>
        <w:rPr>
          <w:rFonts w:ascii="仿宋" w:eastAsia="仿宋" w:hAnsi="仿宋" w:cs="Times New Roman"/>
          <w:color w:val="222222"/>
          <w:spacing w:val="10"/>
          <w:kern w:val="0"/>
          <w:sz w:val="32"/>
          <w:szCs w:val="32"/>
        </w:rPr>
      </w:pPr>
      <w:r>
        <w:rPr>
          <w:rFonts w:ascii="仿宋" w:eastAsia="仿宋" w:hAnsi="仿宋" w:cs="仿宋" w:hint="eastAsia"/>
          <w:color w:val="222222"/>
          <w:spacing w:val="10"/>
          <w:kern w:val="0"/>
          <w:sz w:val="32"/>
          <w:szCs w:val="32"/>
        </w:rPr>
        <w:t>科协</w:t>
      </w:r>
      <w:r>
        <w:rPr>
          <w:rFonts w:ascii="仿宋" w:eastAsia="仿宋" w:hAnsi="仿宋" w:cs="仿宋"/>
          <w:color w:val="222222"/>
          <w:spacing w:val="10"/>
          <w:kern w:val="0"/>
          <w:sz w:val="32"/>
          <w:szCs w:val="32"/>
        </w:rPr>
        <w:t>2018</w:t>
      </w:r>
      <w:r>
        <w:rPr>
          <w:rFonts w:ascii="仿宋" w:eastAsia="仿宋" w:hAnsi="仿宋" w:cs="仿宋" w:hint="eastAsia"/>
          <w:color w:val="222222"/>
          <w:spacing w:val="10"/>
          <w:kern w:val="0"/>
          <w:sz w:val="32"/>
          <w:szCs w:val="32"/>
        </w:rPr>
        <w:t>年部门财政拨款预算</w:t>
      </w:r>
      <w:r>
        <w:rPr>
          <w:rFonts w:ascii="仿宋" w:eastAsia="仿宋" w:hAnsi="仿宋" w:cs="仿宋"/>
          <w:color w:val="222222"/>
          <w:spacing w:val="10"/>
          <w:kern w:val="0"/>
          <w:sz w:val="32"/>
          <w:szCs w:val="32"/>
        </w:rPr>
        <w:t>596994.04</w:t>
      </w:r>
      <w:r>
        <w:rPr>
          <w:rFonts w:ascii="仿宋" w:eastAsia="仿宋" w:hAnsi="仿宋" w:cs="仿宋" w:hint="eastAsia"/>
          <w:color w:val="222222"/>
          <w:spacing w:val="10"/>
          <w:kern w:val="0"/>
          <w:sz w:val="32"/>
          <w:szCs w:val="32"/>
        </w:rPr>
        <w:t>元，其中人员支出为</w:t>
      </w:r>
      <w:r>
        <w:rPr>
          <w:rFonts w:ascii="仿宋" w:eastAsia="仿宋" w:hAnsi="仿宋" w:cs="仿宋"/>
          <w:color w:val="222222"/>
          <w:spacing w:val="10"/>
          <w:kern w:val="0"/>
          <w:sz w:val="32"/>
          <w:szCs w:val="32"/>
        </w:rPr>
        <w:t>512218.04</w:t>
      </w:r>
      <w:r>
        <w:rPr>
          <w:rFonts w:ascii="仿宋" w:eastAsia="仿宋" w:hAnsi="仿宋" w:cs="仿宋" w:hint="eastAsia"/>
          <w:color w:val="222222"/>
          <w:spacing w:val="10"/>
          <w:kern w:val="0"/>
          <w:sz w:val="32"/>
          <w:szCs w:val="32"/>
        </w:rPr>
        <w:t>元，公用支出为</w:t>
      </w:r>
      <w:r>
        <w:rPr>
          <w:rFonts w:ascii="仿宋" w:eastAsia="仿宋" w:hAnsi="仿宋" w:cs="仿宋"/>
          <w:color w:val="222222"/>
          <w:spacing w:val="10"/>
          <w:kern w:val="0"/>
          <w:sz w:val="32"/>
          <w:szCs w:val="32"/>
        </w:rPr>
        <w:t>50000</w:t>
      </w:r>
      <w:r>
        <w:rPr>
          <w:rFonts w:ascii="仿宋" w:eastAsia="仿宋" w:hAnsi="仿宋" w:cs="仿宋" w:hint="eastAsia"/>
          <w:color w:val="222222"/>
          <w:spacing w:val="10"/>
          <w:kern w:val="0"/>
          <w:sz w:val="32"/>
          <w:szCs w:val="32"/>
        </w:rPr>
        <w:t>元，退伍军人工资</w:t>
      </w:r>
      <w:r>
        <w:rPr>
          <w:rFonts w:ascii="仿宋" w:eastAsia="仿宋" w:hAnsi="仿宋" w:cs="仿宋"/>
          <w:color w:val="222222"/>
          <w:spacing w:val="10"/>
          <w:kern w:val="0"/>
          <w:sz w:val="32"/>
          <w:szCs w:val="32"/>
        </w:rPr>
        <w:t>34776</w:t>
      </w:r>
      <w:r>
        <w:rPr>
          <w:rFonts w:ascii="仿宋" w:eastAsia="仿宋" w:hAnsi="仿宋" w:cs="仿宋" w:hint="eastAsia"/>
          <w:color w:val="222222"/>
          <w:spacing w:val="10"/>
          <w:kern w:val="0"/>
          <w:sz w:val="32"/>
          <w:szCs w:val="32"/>
        </w:rPr>
        <w:t>元。比</w:t>
      </w:r>
      <w:r>
        <w:rPr>
          <w:rFonts w:ascii="仿宋" w:eastAsia="仿宋" w:hAnsi="仿宋" w:cs="仿宋"/>
          <w:color w:val="222222"/>
          <w:spacing w:val="10"/>
          <w:kern w:val="0"/>
          <w:sz w:val="32"/>
          <w:szCs w:val="32"/>
        </w:rPr>
        <w:t>2017</w:t>
      </w:r>
      <w:r>
        <w:rPr>
          <w:rFonts w:ascii="仿宋" w:eastAsia="仿宋" w:hAnsi="仿宋" w:cs="仿宋" w:hint="eastAsia"/>
          <w:color w:val="222222"/>
          <w:spacing w:val="10"/>
          <w:kern w:val="0"/>
          <w:sz w:val="32"/>
          <w:szCs w:val="32"/>
        </w:rPr>
        <w:t>年预算增加</w:t>
      </w:r>
      <w:r>
        <w:rPr>
          <w:rFonts w:ascii="仿宋" w:eastAsia="仿宋" w:hAnsi="仿宋" w:cs="仿宋"/>
          <w:color w:val="222222"/>
          <w:spacing w:val="10"/>
          <w:kern w:val="0"/>
          <w:sz w:val="32"/>
          <w:szCs w:val="32"/>
        </w:rPr>
        <w:t>31207.64</w:t>
      </w:r>
      <w:r>
        <w:rPr>
          <w:rFonts w:ascii="仿宋" w:eastAsia="仿宋" w:hAnsi="仿宋" w:cs="仿宋" w:hint="eastAsia"/>
          <w:color w:val="222222"/>
          <w:spacing w:val="10"/>
          <w:kern w:val="0"/>
          <w:sz w:val="32"/>
          <w:szCs w:val="32"/>
        </w:rPr>
        <w:t>万元</w:t>
      </w:r>
      <w:r>
        <w:rPr>
          <w:rFonts w:ascii="仿宋" w:eastAsia="仿宋" w:hAnsi="仿宋" w:cs="仿宋"/>
          <w:color w:val="222222"/>
          <w:spacing w:val="10"/>
          <w:kern w:val="0"/>
          <w:sz w:val="32"/>
          <w:szCs w:val="32"/>
        </w:rPr>
        <w:t>,</w:t>
      </w:r>
      <w:r>
        <w:rPr>
          <w:rFonts w:ascii="仿宋" w:eastAsia="仿宋" w:hAnsi="仿宋" w:cs="仿宋" w:hint="eastAsia"/>
          <w:color w:val="222222"/>
          <w:spacing w:val="10"/>
          <w:kern w:val="0"/>
          <w:sz w:val="32"/>
          <w:szCs w:val="32"/>
        </w:rPr>
        <w:t>原因是人员工资普调，增加了一名退伍军人工资。</w:t>
      </w:r>
    </w:p>
    <w:p w:rsidR="0040196A" w:rsidRDefault="0040196A">
      <w:pPr>
        <w:ind w:firstLine="636"/>
        <w:rPr>
          <w:rFonts w:ascii="仿宋" w:eastAsia="仿宋" w:hAnsi="仿宋" w:cs="Times New Roman"/>
          <w:color w:val="222222"/>
          <w:spacing w:val="10"/>
          <w:kern w:val="0"/>
          <w:sz w:val="32"/>
          <w:szCs w:val="32"/>
        </w:rPr>
      </w:pPr>
      <w:r>
        <w:rPr>
          <w:rFonts w:ascii="仿宋" w:eastAsia="仿宋" w:hAnsi="仿宋" w:cs="仿宋"/>
          <w:color w:val="222222"/>
          <w:kern w:val="0"/>
          <w:sz w:val="30"/>
          <w:szCs w:val="30"/>
        </w:rPr>
        <w:t>2</w:t>
      </w:r>
      <w:r>
        <w:rPr>
          <w:rFonts w:ascii="仿宋" w:eastAsia="仿宋" w:hAnsi="仿宋" w:cs="仿宋" w:hint="eastAsia"/>
          <w:color w:val="222222"/>
          <w:kern w:val="0"/>
          <w:sz w:val="30"/>
          <w:szCs w:val="30"/>
        </w:rPr>
        <w:t>、</w:t>
      </w:r>
      <w:r>
        <w:rPr>
          <w:rFonts w:ascii="仿宋" w:eastAsia="仿宋" w:hAnsi="仿宋" w:cs="仿宋" w:hint="eastAsia"/>
          <w:color w:val="222222"/>
          <w:spacing w:val="10"/>
          <w:kern w:val="0"/>
          <w:sz w:val="32"/>
          <w:szCs w:val="32"/>
        </w:rPr>
        <w:t>“三公”经费增减变动原因说明</w:t>
      </w:r>
    </w:p>
    <w:p w:rsidR="0040196A" w:rsidRDefault="0040196A">
      <w:pPr>
        <w:ind w:firstLine="636"/>
        <w:rPr>
          <w:rFonts w:ascii="仿宋" w:eastAsia="仿宋" w:hAnsi="仿宋" w:cs="Times New Roman"/>
          <w:color w:val="222222"/>
          <w:spacing w:val="10"/>
          <w:kern w:val="0"/>
          <w:sz w:val="32"/>
          <w:szCs w:val="32"/>
        </w:rPr>
      </w:pPr>
      <w:r>
        <w:rPr>
          <w:rFonts w:ascii="仿宋" w:eastAsia="仿宋" w:hAnsi="仿宋" w:cs="仿宋" w:hint="eastAsia"/>
          <w:color w:val="222222"/>
          <w:spacing w:val="10"/>
          <w:kern w:val="0"/>
          <w:sz w:val="32"/>
          <w:szCs w:val="32"/>
        </w:rPr>
        <w:t>科协</w:t>
      </w:r>
      <w:r>
        <w:rPr>
          <w:rFonts w:ascii="仿宋" w:eastAsia="仿宋" w:hAnsi="仿宋" w:cs="仿宋"/>
          <w:color w:val="222222"/>
          <w:spacing w:val="10"/>
          <w:kern w:val="0"/>
          <w:sz w:val="32"/>
          <w:szCs w:val="32"/>
        </w:rPr>
        <w:t>2018</w:t>
      </w:r>
      <w:r>
        <w:rPr>
          <w:rFonts w:ascii="仿宋" w:eastAsia="仿宋" w:hAnsi="仿宋" w:cs="仿宋" w:hint="eastAsia"/>
          <w:color w:val="222222"/>
          <w:spacing w:val="10"/>
          <w:kern w:val="0"/>
          <w:sz w:val="32"/>
          <w:szCs w:val="32"/>
        </w:rPr>
        <w:t>年无“三公”经费，比</w:t>
      </w:r>
      <w:r>
        <w:rPr>
          <w:rFonts w:ascii="仿宋" w:eastAsia="仿宋" w:hAnsi="仿宋" w:cs="仿宋"/>
          <w:color w:val="222222"/>
          <w:spacing w:val="10"/>
          <w:kern w:val="0"/>
          <w:sz w:val="32"/>
          <w:szCs w:val="32"/>
        </w:rPr>
        <w:t>2017</w:t>
      </w:r>
      <w:r>
        <w:rPr>
          <w:rFonts w:ascii="仿宋" w:eastAsia="仿宋" w:hAnsi="仿宋" w:cs="仿宋" w:hint="eastAsia"/>
          <w:color w:val="222222"/>
          <w:spacing w:val="10"/>
          <w:kern w:val="0"/>
          <w:sz w:val="32"/>
          <w:szCs w:val="32"/>
        </w:rPr>
        <w:t>年预算减少</w:t>
      </w:r>
      <w:r>
        <w:rPr>
          <w:rFonts w:ascii="仿宋" w:eastAsia="仿宋" w:hAnsi="仿宋" w:cs="仿宋"/>
          <w:color w:val="222222"/>
          <w:spacing w:val="10"/>
          <w:kern w:val="0"/>
          <w:sz w:val="32"/>
          <w:szCs w:val="32"/>
        </w:rPr>
        <w:t>1</w:t>
      </w:r>
      <w:r>
        <w:rPr>
          <w:rFonts w:ascii="仿宋" w:eastAsia="仿宋" w:hAnsi="仿宋" w:cs="仿宋" w:hint="eastAsia"/>
          <w:color w:val="222222"/>
          <w:spacing w:val="10"/>
          <w:kern w:val="0"/>
          <w:sz w:val="32"/>
          <w:szCs w:val="32"/>
        </w:rPr>
        <w:t>万元，</w:t>
      </w:r>
      <w:r>
        <w:rPr>
          <w:rFonts w:ascii="仿宋" w:eastAsia="仿宋" w:hAnsi="仿宋" w:cs="仿宋"/>
          <w:color w:val="222222"/>
          <w:spacing w:val="10"/>
          <w:kern w:val="0"/>
          <w:sz w:val="32"/>
          <w:szCs w:val="32"/>
        </w:rPr>
        <w:t>,</w:t>
      </w:r>
      <w:r>
        <w:rPr>
          <w:rFonts w:ascii="仿宋" w:eastAsia="仿宋" w:hAnsi="仿宋" w:cs="仿宋" w:hint="eastAsia"/>
          <w:color w:val="222222"/>
          <w:spacing w:val="10"/>
          <w:kern w:val="0"/>
          <w:sz w:val="32"/>
          <w:szCs w:val="32"/>
        </w:rPr>
        <w:t>原因是</w:t>
      </w:r>
      <w:r>
        <w:rPr>
          <w:rFonts w:ascii="仿宋" w:eastAsia="仿宋" w:hAnsi="仿宋" w:cs="仿宋"/>
          <w:color w:val="222222"/>
          <w:spacing w:val="10"/>
          <w:kern w:val="0"/>
          <w:sz w:val="32"/>
          <w:szCs w:val="32"/>
        </w:rPr>
        <w:t>2018</w:t>
      </w:r>
      <w:r>
        <w:rPr>
          <w:rFonts w:ascii="仿宋" w:eastAsia="仿宋" w:hAnsi="仿宋" w:cs="仿宋" w:hint="eastAsia"/>
          <w:color w:val="222222"/>
          <w:spacing w:val="10"/>
          <w:kern w:val="0"/>
          <w:sz w:val="32"/>
          <w:szCs w:val="32"/>
        </w:rPr>
        <w:t>年取消了车辆租赁费。</w:t>
      </w:r>
    </w:p>
    <w:p w:rsidR="0040196A" w:rsidRDefault="0040196A">
      <w:pPr>
        <w:ind w:firstLine="636"/>
        <w:rPr>
          <w:rFonts w:ascii="仿宋" w:eastAsia="仿宋" w:hAnsi="仿宋" w:cs="Times New Roman"/>
          <w:color w:val="222222"/>
          <w:spacing w:val="10"/>
          <w:kern w:val="0"/>
          <w:sz w:val="32"/>
          <w:szCs w:val="32"/>
        </w:rPr>
      </w:pPr>
      <w:r>
        <w:rPr>
          <w:rFonts w:ascii="仿宋" w:eastAsia="仿宋" w:hAnsi="仿宋" w:cs="仿宋"/>
          <w:color w:val="222222"/>
          <w:kern w:val="0"/>
          <w:sz w:val="30"/>
          <w:szCs w:val="30"/>
        </w:rPr>
        <w:t>3</w:t>
      </w:r>
      <w:r>
        <w:rPr>
          <w:rFonts w:ascii="仿宋" w:eastAsia="仿宋" w:hAnsi="仿宋" w:cs="仿宋" w:hint="eastAsia"/>
          <w:color w:val="222222"/>
          <w:kern w:val="0"/>
          <w:sz w:val="30"/>
          <w:szCs w:val="30"/>
        </w:rPr>
        <w:t>、</w:t>
      </w:r>
      <w:r>
        <w:rPr>
          <w:rFonts w:ascii="仿宋" w:eastAsia="仿宋" w:hAnsi="仿宋" w:cs="仿宋" w:hint="eastAsia"/>
          <w:color w:val="222222"/>
          <w:spacing w:val="10"/>
          <w:kern w:val="0"/>
          <w:sz w:val="32"/>
          <w:szCs w:val="32"/>
        </w:rPr>
        <w:t>机关运行经费增减变动原因说明</w:t>
      </w:r>
    </w:p>
    <w:p w:rsidR="0040196A" w:rsidRDefault="0040196A">
      <w:pPr>
        <w:ind w:firstLine="636"/>
        <w:rPr>
          <w:rFonts w:ascii="仿宋" w:eastAsia="仿宋" w:hAnsi="仿宋" w:cs="Times New Roman"/>
          <w:color w:val="222222"/>
          <w:spacing w:val="10"/>
          <w:kern w:val="0"/>
          <w:sz w:val="32"/>
          <w:szCs w:val="32"/>
        </w:rPr>
      </w:pPr>
      <w:r>
        <w:rPr>
          <w:rFonts w:ascii="仿宋" w:eastAsia="仿宋" w:hAnsi="仿宋" w:cs="仿宋" w:hint="eastAsia"/>
          <w:color w:val="222222"/>
          <w:spacing w:val="10"/>
          <w:kern w:val="0"/>
          <w:sz w:val="32"/>
          <w:szCs w:val="32"/>
        </w:rPr>
        <w:t>科协</w:t>
      </w:r>
      <w:r>
        <w:rPr>
          <w:rFonts w:ascii="仿宋" w:eastAsia="仿宋" w:hAnsi="仿宋" w:cs="仿宋"/>
          <w:color w:val="222222"/>
          <w:spacing w:val="10"/>
          <w:kern w:val="0"/>
          <w:sz w:val="32"/>
          <w:szCs w:val="32"/>
        </w:rPr>
        <w:t>2018</w:t>
      </w:r>
      <w:r>
        <w:rPr>
          <w:rFonts w:ascii="仿宋" w:eastAsia="仿宋" w:hAnsi="仿宋" w:cs="仿宋" w:hint="eastAsia"/>
          <w:color w:val="222222"/>
          <w:spacing w:val="10"/>
          <w:kern w:val="0"/>
          <w:sz w:val="32"/>
          <w:szCs w:val="32"/>
        </w:rPr>
        <w:t>年机关运行经费</w:t>
      </w:r>
      <w:r>
        <w:rPr>
          <w:rFonts w:ascii="仿宋" w:eastAsia="仿宋" w:hAnsi="仿宋" w:cs="仿宋"/>
          <w:color w:val="222222"/>
          <w:spacing w:val="10"/>
          <w:kern w:val="0"/>
          <w:sz w:val="32"/>
          <w:szCs w:val="32"/>
        </w:rPr>
        <w:t>5</w:t>
      </w:r>
      <w:r>
        <w:rPr>
          <w:rFonts w:ascii="仿宋" w:eastAsia="仿宋" w:hAnsi="仿宋" w:cs="仿宋" w:hint="eastAsia"/>
          <w:color w:val="222222"/>
          <w:spacing w:val="10"/>
          <w:kern w:val="0"/>
          <w:sz w:val="32"/>
          <w:szCs w:val="32"/>
        </w:rPr>
        <w:t>万元，比</w:t>
      </w:r>
      <w:r>
        <w:rPr>
          <w:rFonts w:ascii="仿宋" w:eastAsia="仿宋" w:hAnsi="仿宋" w:cs="仿宋"/>
          <w:color w:val="222222"/>
          <w:spacing w:val="10"/>
          <w:kern w:val="0"/>
          <w:sz w:val="32"/>
          <w:szCs w:val="32"/>
        </w:rPr>
        <w:t>2017</w:t>
      </w:r>
      <w:r>
        <w:rPr>
          <w:rFonts w:ascii="仿宋" w:eastAsia="仿宋" w:hAnsi="仿宋" w:cs="仿宋" w:hint="eastAsia"/>
          <w:color w:val="222222"/>
          <w:spacing w:val="10"/>
          <w:kern w:val="0"/>
          <w:sz w:val="32"/>
          <w:szCs w:val="32"/>
        </w:rPr>
        <w:t>年预算减少</w:t>
      </w:r>
      <w:r>
        <w:rPr>
          <w:rFonts w:ascii="仿宋" w:eastAsia="仿宋" w:hAnsi="仿宋" w:cs="仿宋"/>
          <w:color w:val="222222"/>
          <w:spacing w:val="10"/>
          <w:kern w:val="0"/>
          <w:sz w:val="32"/>
          <w:szCs w:val="32"/>
        </w:rPr>
        <w:t>1.4600</w:t>
      </w:r>
      <w:r>
        <w:rPr>
          <w:rFonts w:ascii="仿宋" w:eastAsia="仿宋" w:hAnsi="仿宋" w:cs="仿宋" w:hint="eastAsia"/>
          <w:color w:val="222222"/>
          <w:spacing w:val="10"/>
          <w:kern w:val="0"/>
          <w:sz w:val="32"/>
          <w:szCs w:val="32"/>
        </w:rPr>
        <w:t>万元，原因是财政预算减少。</w:t>
      </w:r>
    </w:p>
    <w:p w:rsidR="0040196A" w:rsidRDefault="0040196A">
      <w:pPr>
        <w:ind w:firstLine="636"/>
        <w:rPr>
          <w:rFonts w:ascii="仿宋" w:eastAsia="仿宋" w:hAnsi="仿宋" w:cs="Times New Roman"/>
          <w:color w:val="222222"/>
          <w:spacing w:val="10"/>
          <w:kern w:val="0"/>
          <w:sz w:val="32"/>
          <w:szCs w:val="32"/>
        </w:rPr>
      </w:pPr>
      <w:r>
        <w:rPr>
          <w:rFonts w:ascii="仿宋" w:eastAsia="仿宋" w:hAnsi="仿宋" w:cs="仿宋"/>
          <w:color w:val="222222"/>
          <w:spacing w:val="10"/>
          <w:kern w:val="0"/>
          <w:sz w:val="32"/>
          <w:szCs w:val="32"/>
        </w:rPr>
        <w:t>4</w:t>
      </w:r>
      <w:r>
        <w:rPr>
          <w:rFonts w:ascii="仿宋" w:eastAsia="仿宋" w:hAnsi="仿宋" w:cs="仿宋" w:hint="eastAsia"/>
          <w:color w:val="222222"/>
          <w:spacing w:val="10"/>
          <w:kern w:val="0"/>
          <w:sz w:val="32"/>
          <w:szCs w:val="32"/>
        </w:rPr>
        <w:t>、其他说明</w:t>
      </w:r>
    </w:p>
    <w:p w:rsidR="0040196A" w:rsidRDefault="0040196A">
      <w:pPr>
        <w:ind w:firstLine="636"/>
        <w:rPr>
          <w:rFonts w:ascii="仿宋" w:eastAsia="仿宋" w:hAnsi="仿宋" w:cs="Times New Roman"/>
          <w:color w:val="222222"/>
          <w:spacing w:val="10"/>
          <w:kern w:val="0"/>
          <w:sz w:val="32"/>
          <w:szCs w:val="32"/>
        </w:rPr>
      </w:pPr>
      <w:r>
        <w:rPr>
          <w:rFonts w:ascii="仿宋" w:eastAsia="仿宋" w:hAnsi="仿宋" w:cs="仿宋" w:hint="eastAsia"/>
          <w:color w:val="222222"/>
          <w:spacing w:val="10"/>
          <w:kern w:val="0"/>
          <w:sz w:val="32"/>
          <w:szCs w:val="32"/>
        </w:rPr>
        <w:t>（</w:t>
      </w:r>
      <w:r>
        <w:rPr>
          <w:rFonts w:ascii="仿宋" w:eastAsia="仿宋" w:hAnsi="仿宋" w:cs="仿宋"/>
          <w:color w:val="222222"/>
          <w:spacing w:val="10"/>
          <w:kern w:val="0"/>
          <w:sz w:val="32"/>
          <w:szCs w:val="32"/>
        </w:rPr>
        <w:t>1</w:t>
      </w:r>
      <w:r>
        <w:rPr>
          <w:rFonts w:ascii="仿宋" w:eastAsia="仿宋" w:hAnsi="仿宋" w:cs="仿宋" w:hint="eastAsia"/>
          <w:color w:val="222222"/>
          <w:spacing w:val="10"/>
          <w:kern w:val="0"/>
          <w:sz w:val="32"/>
          <w:szCs w:val="32"/>
        </w:rPr>
        <w:t>）政府采购情况</w:t>
      </w:r>
    </w:p>
    <w:p w:rsidR="0040196A" w:rsidRDefault="0040196A">
      <w:pPr>
        <w:ind w:firstLine="636"/>
        <w:rPr>
          <w:rFonts w:ascii="仿宋" w:eastAsia="仿宋" w:hAnsi="仿宋" w:cs="Times New Roman"/>
          <w:color w:val="222222"/>
          <w:spacing w:val="10"/>
          <w:kern w:val="0"/>
          <w:sz w:val="32"/>
          <w:szCs w:val="32"/>
        </w:rPr>
      </w:pPr>
      <w:r>
        <w:rPr>
          <w:rFonts w:ascii="仿宋" w:eastAsia="仿宋" w:hAnsi="仿宋" w:cs="仿宋" w:hint="eastAsia"/>
          <w:color w:val="222222"/>
          <w:spacing w:val="10"/>
          <w:kern w:val="0"/>
          <w:sz w:val="32"/>
          <w:szCs w:val="32"/>
        </w:rPr>
        <w:t>无</w:t>
      </w:r>
    </w:p>
    <w:p w:rsidR="0040196A" w:rsidRDefault="0040196A">
      <w:pPr>
        <w:ind w:firstLine="636"/>
        <w:rPr>
          <w:rFonts w:ascii="仿宋" w:eastAsia="仿宋" w:hAnsi="仿宋" w:cs="Times New Roman"/>
          <w:color w:val="222222"/>
          <w:spacing w:val="10"/>
          <w:kern w:val="0"/>
          <w:sz w:val="32"/>
          <w:szCs w:val="32"/>
        </w:rPr>
      </w:pPr>
      <w:r>
        <w:rPr>
          <w:rFonts w:ascii="仿宋" w:eastAsia="仿宋" w:hAnsi="仿宋" w:cs="仿宋" w:hint="eastAsia"/>
          <w:color w:val="222222"/>
          <w:spacing w:val="10"/>
          <w:kern w:val="0"/>
          <w:sz w:val="32"/>
          <w:szCs w:val="32"/>
        </w:rPr>
        <w:t>（</w:t>
      </w:r>
      <w:r>
        <w:rPr>
          <w:rFonts w:ascii="仿宋" w:eastAsia="仿宋" w:hAnsi="仿宋" w:cs="仿宋"/>
          <w:color w:val="222222"/>
          <w:spacing w:val="10"/>
          <w:kern w:val="0"/>
          <w:sz w:val="32"/>
          <w:szCs w:val="32"/>
        </w:rPr>
        <w:t>2</w:t>
      </w:r>
      <w:r>
        <w:rPr>
          <w:rFonts w:ascii="仿宋" w:eastAsia="仿宋" w:hAnsi="仿宋" w:cs="仿宋" w:hint="eastAsia"/>
          <w:color w:val="222222"/>
          <w:spacing w:val="10"/>
          <w:kern w:val="0"/>
          <w:sz w:val="32"/>
          <w:szCs w:val="32"/>
        </w:rPr>
        <w:t>）政府购买服务指导性目录</w:t>
      </w:r>
    </w:p>
    <w:p w:rsidR="0040196A" w:rsidRDefault="0040196A" w:rsidP="004B0432">
      <w:pPr>
        <w:ind w:firstLine="636"/>
        <w:rPr>
          <w:rFonts w:ascii="仿宋" w:eastAsia="仿宋" w:hAnsi="仿宋" w:cs="Times New Roman"/>
          <w:color w:val="222222"/>
          <w:spacing w:val="10"/>
          <w:kern w:val="0"/>
          <w:sz w:val="32"/>
          <w:szCs w:val="32"/>
        </w:rPr>
      </w:pPr>
      <w:r>
        <w:rPr>
          <w:rFonts w:ascii="仿宋" w:eastAsia="仿宋" w:hAnsi="仿宋" w:cs="仿宋" w:hint="eastAsia"/>
          <w:color w:val="222222"/>
          <w:spacing w:val="10"/>
          <w:kern w:val="0"/>
          <w:sz w:val="32"/>
          <w:szCs w:val="32"/>
        </w:rPr>
        <w:t>（</w:t>
      </w:r>
      <w:r>
        <w:rPr>
          <w:rFonts w:ascii="仿宋" w:eastAsia="仿宋" w:hAnsi="仿宋" w:cs="仿宋"/>
          <w:color w:val="222222"/>
          <w:spacing w:val="10"/>
          <w:kern w:val="0"/>
          <w:sz w:val="32"/>
          <w:szCs w:val="32"/>
        </w:rPr>
        <w:t>3</w:t>
      </w:r>
      <w:r>
        <w:rPr>
          <w:rFonts w:ascii="仿宋" w:eastAsia="仿宋" w:hAnsi="仿宋" w:cs="仿宋" w:hint="eastAsia"/>
          <w:color w:val="222222"/>
          <w:spacing w:val="10"/>
          <w:kern w:val="0"/>
          <w:sz w:val="32"/>
          <w:szCs w:val="32"/>
        </w:rPr>
        <w:t>）国有资产占有使用情况：</w:t>
      </w:r>
    </w:p>
    <w:p w:rsidR="0040196A" w:rsidRDefault="0040196A" w:rsidP="004B0432">
      <w:pPr>
        <w:ind w:firstLine="636"/>
        <w:rPr>
          <w:rFonts w:ascii="仿宋" w:eastAsia="仿宋" w:hAnsi="仿宋" w:cs="Times New Roman"/>
          <w:color w:val="222222"/>
          <w:spacing w:val="10"/>
          <w:kern w:val="0"/>
          <w:sz w:val="32"/>
          <w:szCs w:val="32"/>
        </w:rPr>
      </w:pPr>
      <w:r>
        <w:rPr>
          <w:rFonts w:ascii="仿宋" w:eastAsia="仿宋" w:hAnsi="仿宋" w:cs="仿宋"/>
          <w:color w:val="222222"/>
          <w:spacing w:val="10"/>
          <w:kern w:val="0"/>
          <w:sz w:val="32"/>
          <w:szCs w:val="32"/>
        </w:rPr>
        <w:t>1</w:t>
      </w:r>
      <w:r>
        <w:rPr>
          <w:rFonts w:ascii="仿宋" w:eastAsia="仿宋" w:hAnsi="仿宋" w:cs="仿宋" w:hint="eastAsia"/>
          <w:color w:val="222222"/>
          <w:spacing w:val="10"/>
          <w:kern w:val="0"/>
          <w:sz w:val="32"/>
          <w:szCs w:val="32"/>
        </w:rPr>
        <w:t>、车辆情况：无</w:t>
      </w:r>
    </w:p>
    <w:p w:rsidR="0040196A" w:rsidRDefault="0040196A">
      <w:pPr>
        <w:ind w:firstLine="636"/>
        <w:rPr>
          <w:rFonts w:ascii="仿宋" w:eastAsia="仿宋" w:hAnsi="仿宋" w:cs="Times New Roman"/>
          <w:color w:val="222222"/>
          <w:spacing w:val="10"/>
          <w:kern w:val="0"/>
          <w:sz w:val="32"/>
          <w:szCs w:val="32"/>
        </w:rPr>
      </w:pPr>
      <w:r>
        <w:rPr>
          <w:rFonts w:ascii="仿宋" w:eastAsia="仿宋" w:hAnsi="仿宋" w:cs="仿宋"/>
          <w:color w:val="222222"/>
          <w:spacing w:val="10"/>
          <w:kern w:val="0"/>
          <w:sz w:val="32"/>
          <w:szCs w:val="32"/>
        </w:rPr>
        <w:t>2</w:t>
      </w:r>
      <w:r>
        <w:rPr>
          <w:rFonts w:ascii="仿宋" w:eastAsia="仿宋" w:hAnsi="仿宋" w:cs="仿宋" w:hint="eastAsia"/>
          <w:color w:val="222222"/>
          <w:spacing w:val="10"/>
          <w:kern w:val="0"/>
          <w:sz w:val="32"/>
          <w:szCs w:val="32"/>
        </w:rPr>
        <w:t>、房屋情况：科协共有办公室</w:t>
      </w:r>
      <w:r>
        <w:rPr>
          <w:rFonts w:ascii="仿宋" w:eastAsia="仿宋" w:hAnsi="仿宋" w:cs="仿宋"/>
          <w:color w:val="222222"/>
          <w:spacing w:val="10"/>
          <w:kern w:val="0"/>
          <w:sz w:val="32"/>
          <w:szCs w:val="32"/>
        </w:rPr>
        <w:t>3</w:t>
      </w:r>
      <w:r>
        <w:rPr>
          <w:rFonts w:ascii="仿宋" w:eastAsia="仿宋" w:hAnsi="仿宋" w:cs="仿宋" w:hint="eastAsia"/>
          <w:color w:val="222222"/>
          <w:spacing w:val="10"/>
          <w:kern w:val="0"/>
          <w:sz w:val="32"/>
          <w:szCs w:val="32"/>
        </w:rPr>
        <w:t>间，总面积</w:t>
      </w:r>
      <w:r>
        <w:rPr>
          <w:rFonts w:ascii="仿宋" w:eastAsia="仿宋" w:hAnsi="仿宋" w:cs="仿宋"/>
          <w:color w:val="222222"/>
          <w:spacing w:val="10"/>
          <w:kern w:val="0"/>
          <w:sz w:val="32"/>
          <w:szCs w:val="32"/>
        </w:rPr>
        <w:t>48</w:t>
      </w:r>
      <w:r>
        <w:rPr>
          <w:rFonts w:ascii="仿宋" w:eastAsia="仿宋" w:hAnsi="仿宋" w:cs="仿宋" w:hint="eastAsia"/>
          <w:color w:val="222222"/>
          <w:spacing w:val="10"/>
          <w:kern w:val="0"/>
          <w:sz w:val="32"/>
          <w:szCs w:val="32"/>
        </w:rPr>
        <w:t>平方米。</w:t>
      </w:r>
    </w:p>
    <w:p w:rsidR="0040196A" w:rsidRDefault="0040196A">
      <w:pPr>
        <w:ind w:firstLine="636"/>
        <w:rPr>
          <w:rFonts w:ascii="仿宋" w:eastAsia="仿宋" w:hAnsi="仿宋" w:cs="Times New Roman"/>
          <w:color w:val="222222"/>
          <w:spacing w:val="10"/>
          <w:kern w:val="0"/>
          <w:sz w:val="32"/>
          <w:szCs w:val="32"/>
        </w:rPr>
      </w:pPr>
      <w:r>
        <w:rPr>
          <w:rFonts w:ascii="仿宋" w:eastAsia="仿宋" w:hAnsi="仿宋" w:cs="仿宋"/>
          <w:color w:val="222222"/>
          <w:spacing w:val="10"/>
          <w:kern w:val="0"/>
          <w:sz w:val="32"/>
          <w:szCs w:val="32"/>
        </w:rPr>
        <w:t>3</w:t>
      </w:r>
      <w:r>
        <w:rPr>
          <w:rFonts w:ascii="仿宋" w:eastAsia="仿宋" w:hAnsi="仿宋" w:cs="仿宋" w:hint="eastAsia"/>
          <w:color w:val="222222"/>
          <w:spacing w:val="10"/>
          <w:kern w:val="0"/>
          <w:sz w:val="32"/>
          <w:szCs w:val="32"/>
        </w:rPr>
        <w:t>、其他国有资产占有使用情况</w:t>
      </w:r>
    </w:p>
    <w:p w:rsidR="0040196A" w:rsidRDefault="0040196A">
      <w:pPr>
        <w:ind w:firstLine="636"/>
        <w:rPr>
          <w:rFonts w:ascii="仿宋" w:eastAsia="仿宋" w:hAnsi="仿宋" w:cs="Times New Roman"/>
          <w:color w:val="222222"/>
          <w:spacing w:val="10"/>
          <w:kern w:val="0"/>
          <w:sz w:val="32"/>
          <w:szCs w:val="32"/>
        </w:rPr>
      </w:pPr>
      <w:r>
        <w:rPr>
          <w:rFonts w:ascii="仿宋" w:eastAsia="仿宋" w:hAnsi="仿宋" w:cs="仿宋" w:hint="eastAsia"/>
          <w:color w:val="222222"/>
          <w:spacing w:val="10"/>
          <w:kern w:val="0"/>
          <w:sz w:val="32"/>
          <w:szCs w:val="32"/>
        </w:rPr>
        <w:t>（</w:t>
      </w:r>
      <w:r>
        <w:rPr>
          <w:rFonts w:ascii="仿宋" w:eastAsia="仿宋" w:hAnsi="仿宋" w:cs="仿宋"/>
          <w:color w:val="222222"/>
          <w:spacing w:val="10"/>
          <w:kern w:val="0"/>
          <w:sz w:val="32"/>
          <w:szCs w:val="32"/>
        </w:rPr>
        <w:t>4</w:t>
      </w:r>
      <w:r>
        <w:rPr>
          <w:rFonts w:ascii="仿宋" w:eastAsia="仿宋" w:hAnsi="仿宋" w:cs="仿宋" w:hint="eastAsia"/>
          <w:color w:val="222222"/>
          <w:spacing w:val="10"/>
          <w:kern w:val="0"/>
          <w:sz w:val="32"/>
          <w:szCs w:val="32"/>
        </w:rPr>
        <w:t>）绩效管理情况</w:t>
      </w:r>
    </w:p>
    <w:p w:rsidR="0040196A" w:rsidRDefault="0040196A">
      <w:pPr>
        <w:ind w:firstLine="636"/>
        <w:rPr>
          <w:rFonts w:ascii="仿宋" w:eastAsia="仿宋" w:hAnsi="仿宋" w:cs="Times New Roman"/>
          <w:color w:val="222222"/>
          <w:spacing w:val="10"/>
          <w:kern w:val="0"/>
          <w:sz w:val="32"/>
          <w:szCs w:val="32"/>
        </w:rPr>
      </w:pPr>
      <w:r>
        <w:rPr>
          <w:rFonts w:ascii="仿宋" w:eastAsia="仿宋" w:hAnsi="仿宋" w:cs="仿宋" w:hint="eastAsia"/>
          <w:color w:val="222222"/>
          <w:spacing w:val="10"/>
          <w:kern w:val="0"/>
          <w:sz w:val="32"/>
          <w:szCs w:val="32"/>
        </w:rPr>
        <w:t>无</w:t>
      </w:r>
    </w:p>
    <w:p w:rsidR="0040196A" w:rsidRDefault="0040196A">
      <w:pPr>
        <w:widowControl/>
        <w:shd w:val="clear" w:color="auto" w:fill="FFFFFF"/>
        <w:spacing w:line="404" w:lineRule="atLeast"/>
        <w:jc w:val="center"/>
        <w:rPr>
          <w:rFonts w:ascii="微软雅黑" w:eastAsia="微软雅黑" w:hAnsi="微软雅黑" w:cs="Times New Roman"/>
          <w:color w:val="222222"/>
          <w:kern w:val="0"/>
          <w:sz w:val="22"/>
          <w:szCs w:val="22"/>
        </w:rPr>
      </w:pPr>
      <w:r>
        <w:rPr>
          <w:rFonts w:ascii="仿宋" w:eastAsia="仿宋" w:hAnsi="仿宋" w:cs="仿宋" w:hint="eastAsia"/>
          <w:b/>
          <w:bCs/>
          <w:color w:val="222222"/>
          <w:kern w:val="0"/>
          <w:sz w:val="30"/>
          <w:szCs w:val="30"/>
        </w:rPr>
        <w:t>第四部分</w:t>
      </w:r>
      <w:r>
        <w:rPr>
          <w:rFonts w:ascii="宋体" w:cs="Times New Roman"/>
          <w:b/>
          <w:bCs/>
          <w:color w:val="222222"/>
          <w:kern w:val="0"/>
          <w:sz w:val="30"/>
          <w:szCs w:val="30"/>
        </w:rPr>
        <w:t>   </w:t>
      </w:r>
      <w:r>
        <w:rPr>
          <w:rFonts w:ascii="仿宋" w:eastAsia="仿宋" w:hAnsi="仿宋" w:cs="仿宋" w:hint="eastAsia"/>
          <w:b/>
          <w:bCs/>
          <w:color w:val="222222"/>
          <w:kern w:val="0"/>
          <w:sz w:val="30"/>
          <w:szCs w:val="30"/>
        </w:rPr>
        <w:t>名词解释</w:t>
      </w:r>
    </w:p>
    <w:p w:rsidR="0040196A" w:rsidRDefault="0040196A" w:rsidP="00C13976">
      <w:pPr>
        <w:autoSpaceDE w:val="0"/>
        <w:autoSpaceDN w:val="0"/>
        <w:adjustRightInd w:val="0"/>
        <w:ind w:firstLineChars="200" w:firstLine="31680"/>
        <w:rPr>
          <w:rFonts w:ascii="仿宋" w:eastAsia="仿宋" w:hAnsi="仿宋" w:cs="Times New Roman"/>
          <w:color w:val="222222"/>
          <w:spacing w:val="10"/>
          <w:kern w:val="0"/>
          <w:sz w:val="32"/>
          <w:szCs w:val="32"/>
        </w:rPr>
      </w:pPr>
      <w:r>
        <w:rPr>
          <w:rFonts w:ascii="仿宋" w:eastAsia="仿宋" w:hAnsi="仿宋" w:cs="仿宋" w:hint="eastAsia"/>
          <w:color w:val="222222"/>
          <w:spacing w:val="10"/>
          <w:kern w:val="0"/>
          <w:sz w:val="32"/>
          <w:szCs w:val="32"/>
        </w:rPr>
        <w:t>（</w:t>
      </w:r>
      <w:r>
        <w:rPr>
          <w:rFonts w:ascii="仿宋" w:eastAsia="仿宋" w:hAnsi="仿宋" w:cs="仿宋"/>
          <w:color w:val="222222"/>
          <w:spacing w:val="10"/>
          <w:kern w:val="0"/>
          <w:sz w:val="32"/>
          <w:szCs w:val="32"/>
        </w:rPr>
        <w:t>1</w:t>
      </w:r>
      <w:r>
        <w:rPr>
          <w:rFonts w:ascii="仿宋" w:eastAsia="仿宋" w:hAnsi="仿宋" w:cs="仿宋" w:hint="eastAsia"/>
          <w:color w:val="222222"/>
          <w:spacing w:val="10"/>
          <w:kern w:val="0"/>
          <w:sz w:val="32"/>
          <w:szCs w:val="32"/>
        </w:rPr>
        <w:t>）基本支出：指为保障机构正常运转、完成日常</w:t>
      </w:r>
    </w:p>
    <w:p w:rsidR="0040196A" w:rsidRDefault="0040196A">
      <w:pPr>
        <w:autoSpaceDE w:val="0"/>
        <w:autoSpaceDN w:val="0"/>
        <w:adjustRightInd w:val="0"/>
        <w:rPr>
          <w:rFonts w:ascii="仿宋" w:eastAsia="仿宋" w:hAnsi="仿宋" w:cs="Times New Roman"/>
          <w:color w:val="222222"/>
          <w:spacing w:val="10"/>
          <w:kern w:val="0"/>
          <w:sz w:val="32"/>
          <w:szCs w:val="32"/>
        </w:rPr>
      </w:pPr>
      <w:r>
        <w:rPr>
          <w:rFonts w:ascii="仿宋" w:eastAsia="仿宋" w:hAnsi="仿宋" w:cs="仿宋" w:hint="eastAsia"/>
          <w:color w:val="222222"/>
          <w:spacing w:val="10"/>
          <w:kern w:val="0"/>
          <w:sz w:val="32"/>
          <w:szCs w:val="32"/>
        </w:rPr>
        <w:t>工作任务而发生的人员支出和公用支出。</w:t>
      </w:r>
    </w:p>
    <w:p w:rsidR="0040196A" w:rsidRDefault="0040196A" w:rsidP="00C13976">
      <w:pPr>
        <w:autoSpaceDE w:val="0"/>
        <w:autoSpaceDN w:val="0"/>
        <w:adjustRightInd w:val="0"/>
        <w:ind w:firstLineChars="200" w:firstLine="31680"/>
        <w:rPr>
          <w:rFonts w:ascii="仿宋" w:eastAsia="仿宋" w:hAnsi="仿宋" w:cs="Times New Roman"/>
          <w:color w:val="222222"/>
          <w:spacing w:val="10"/>
          <w:kern w:val="0"/>
          <w:sz w:val="32"/>
          <w:szCs w:val="32"/>
        </w:rPr>
      </w:pPr>
      <w:r>
        <w:rPr>
          <w:rFonts w:ascii="仿宋" w:eastAsia="仿宋" w:hAnsi="仿宋" w:cs="仿宋" w:hint="eastAsia"/>
          <w:color w:val="222222"/>
          <w:spacing w:val="10"/>
          <w:kern w:val="0"/>
          <w:sz w:val="32"/>
          <w:szCs w:val="32"/>
        </w:rPr>
        <w:t>（</w:t>
      </w:r>
      <w:r>
        <w:rPr>
          <w:rFonts w:ascii="仿宋" w:eastAsia="仿宋" w:hAnsi="仿宋" w:cs="仿宋"/>
          <w:color w:val="222222"/>
          <w:spacing w:val="10"/>
          <w:kern w:val="0"/>
          <w:sz w:val="32"/>
          <w:szCs w:val="32"/>
        </w:rPr>
        <w:t>2</w:t>
      </w:r>
      <w:r>
        <w:rPr>
          <w:rFonts w:ascii="仿宋" w:eastAsia="仿宋" w:hAnsi="仿宋" w:cs="仿宋" w:hint="eastAsia"/>
          <w:color w:val="222222"/>
          <w:spacing w:val="10"/>
          <w:kern w:val="0"/>
          <w:sz w:val="32"/>
          <w:szCs w:val="32"/>
        </w:rPr>
        <w:t>）项目支出：指在基本支出之外为完成特定行政任务和事业发展目标所发生的支出。</w:t>
      </w:r>
    </w:p>
    <w:p w:rsidR="0040196A" w:rsidRDefault="0040196A" w:rsidP="00C13976">
      <w:pPr>
        <w:autoSpaceDE w:val="0"/>
        <w:autoSpaceDN w:val="0"/>
        <w:adjustRightInd w:val="0"/>
        <w:ind w:firstLineChars="200" w:firstLine="31680"/>
        <w:rPr>
          <w:rFonts w:ascii="仿宋" w:eastAsia="仿宋" w:hAnsi="仿宋" w:cs="Times New Roman"/>
          <w:color w:val="222222"/>
          <w:spacing w:val="10"/>
          <w:kern w:val="0"/>
          <w:sz w:val="32"/>
          <w:szCs w:val="32"/>
        </w:rPr>
      </w:pPr>
      <w:r>
        <w:rPr>
          <w:rFonts w:ascii="仿宋" w:eastAsia="仿宋" w:hAnsi="仿宋" w:cs="仿宋" w:hint="eastAsia"/>
          <w:color w:val="222222"/>
          <w:spacing w:val="10"/>
          <w:kern w:val="0"/>
          <w:sz w:val="32"/>
          <w:szCs w:val="32"/>
        </w:rPr>
        <w:t>（</w:t>
      </w:r>
      <w:r>
        <w:rPr>
          <w:rFonts w:ascii="仿宋" w:eastAsia="仿宋" w:hAnsi="仿宋" w:cs="仿宋"/>
          <w:color w:val="222222"/>
          <w:spacing w:val="10"/>
          <w:kern w:val="0"/>
          <w:sz w:val="32"/>
          <w:szCs w:val="32"/>
        </w:rPr>
        <w:t>3</w:t>
      </w:r>
      <w:r>
        <w:rPr>
          <w:rFonts w:ascii="仿宋" w:eastAsia="仿宋" w:hAnsi="仿宋" w:cs="仿宋" w:hint="eastAsia"/>
          <w:color w:val="222222"/>
          <w:spacing w:val="10"/>
          <w:kern w:val="0"/>
          <w:sz w:val="32"/>
          <w:szCs w:val="32"/>
        </w:rPr>
        <w:t>）“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rsidR="0040196A" w:rsidRDefault="0040196A" w:rsidP="00C13976">
      <w:pPr>
        <w:autoSpaceDE w:val="0"/>
        <w:autoSpaceDN w:val="0"/>
        <w:adjustRightInd w:val="0"/>
        <w:ind w:firstLineChars="200" w:firstLine="31680"/>
        <w:rPr>
          <w:rFonts w:ascii="仿宋" w:eastAsia="仿宋" w:hAnsi="仿宋" w:cs="Times New Roman"/>
          <w:color w:val="222222"/>
          <w:spacing w:val="10"/>
          <w:kern w:val="0"/>
          <w:sz w:val="32"/>
          <w:szCs w:val="32"/>
        </w:rPr>
      </w:pPr>
      <w:r>
        <w:rPr>
          <w:rFonts w:ascii="仿宋" w:eastAsia="仿宋" w:hAnsi="仿宋" w:cs="仿宋" w:hint="eastAsia"/>
          <w:color w:val="222222"/>
          <w:spacing w:val="10"/>
          <w:kern w:val="0"/>
          <w:sz w:val="32"/>
          <w:szCs w:val="32"/>
        </w:rPr>
        <w:t>（</w:t>
      </w:r>
      <w:r>
        <w:rPr>
          <w:rFonts w:ascii="仿宋" w:eastAsia="仿宋" w:hAnsi="仿宋" w:cs="仿宋"/>
          <w:color w:val="222222"/>
          <w:spacing w:val="10"/>
          <w:kern w:val="0"/>
          <w:sz w:val="32"/>
          <w:szCs w:val="32"/>
        </w:rPr>
        <w:t>4</w:t>
      </w:r>
      <w:r>
        <w:rPr>
          <w:rFonts w:ascii="仿宋" w:eastAsia="仿宋" w:hAnsi="仿宋" w:cs="仿宋" w:hint="eastAsia"/>
          <w:color w:val="222222"/>
          <w:spacing w:val="10"/>
          <w:kern w:val="0"/>
          <w:sz w:val="32"/>
          <w:szCs w:val="32"/>
        </w:rPr>
        <w:t>）机关运行经费：指行政单位和参照公务员法管理的事业单位使用一般公共预算安排的基本支出中的日常公用经费支出。</w:t>
      </w:r>
    </w:p>
    <w:p w:rsidR="0040196A" w:rsidRDefault="0040196A">
      <w:pPr>
        <w:widowControl/>
        <w:shd w:val="clear" w:color="auto" w:fill="FFFFFF"/>
        <w:spacing w:line="404" w:lineRule="atLeast"/>
        <w:ind w:firstLine="600"/>
        <w:rPr>
          <w:rFonts w:ascii="微软雅黑" w:eastAsia="微软雅黑" w:hAnsi="微软雅黑" w:cs="Times New Roman"/>
          <w:color w:val="222222"/>
          <w:kern w:val="0"/>
          <w:sz w:val="22"/>
          <w:szCs w:val="22"/>
        </w:rPr>
      </w:pPr>
    </w:p>
    <w:p w:rsidR="0040196A" w:rsidRDefault="0040196A">
      <w:pPr>
        <w:rPr>
          <w:rFonts w:cs="Times New Roman"/>
        </w:rPr>
      </w:pPr>
    </w:p>
    <w:p w:rsidR="0040196A" w:rsidRDefault="0040196A">
      <w:pPr>
        <w:rPr>
          <w:rFonts w:cs="Times New Roman"/>
        </w:rPr>
      </w:pPr>
      <w:bookmarkStart w:id="0" w:name="_GoBack"/>
      <w:bookmarkEnd w:id="0"/>
    </w:p>
    <w:sectPr w:rsidR="0040196A" w:rsidSect="008253F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
    <w:altName w:val="微软雅黑"/>
    <w:panose1 w:val="00000000000000000000"/>
    <w:charset w:val="86"/>
    <w:family w:val="modern"/>
    <w:notTrueType/>
    <w:pitch w:val="fixed"/>
    <w:sig w:usb0="00000001" w:usb1="080E0000" w:usb2="00000010" w:usb3="00000000" w:csb0="00040000" w:csb1="00000000"/>
  </w:font>
  <w:font w:name="微软雅黑">
    <w:altName w:val="黑体"/>
    <w:panose1 w:val="020B0503020204020204"/>
    <w:charset w:val="86"/>
    <w:family w:val="swiss"/>
    <w:pitch w:val="variable"/>
    <w:sig w:usb0="80000287" w:usb1="080F3C52" w:usb2="00000016" w:usb3="00000000" w:csb0="0004001F" w:csb1="00000000"/>
  </w:font>
  <w:font w:name="楷体">
    <w:altName w:val="微软雅黑"/>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C075E1"/>
    <w:multiLevelType w:val="singleLevel"/>
    <w:tmpl w:val="7AC075E1"/>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121EF"/>
    <w:rsid w:val="000C0C6B"/>
    <w:rsid w:val="001C2306"/>
    <w:rsid w:val="00321899"/>
    <w:rsid w:val="00372979"/>
    <w:rsid w:val="0037346A"/>
    <w:rsid w:val="00373617"/>
    <w:rsid w:val="00386386"/>
    <w:rsid w:val="003B113C"/>
    <w:rsid w:val="003C2AED"/>
    <w:rsid w:val="003E6182"/>
    <w:rsid w:val="003F42C8"/>
    <w:rsid w:val="0040196A"/>
    <w:rsid w:val="004121EF"/>
    <w:rsid w:val="00456709"/>
    <w:rsid w:val="004B0432"/>
    <w:rsid w:val="00523F9B"/>
    <w:rsid w:val="00546EDA"/>
    <w:rsid w:val="0057539A"/>
    <w:rsid w:val="005863EB"/>
    <w:rsid w:val="00595869"/>
    <w:rsid w:val="005A4A16"/>
    <w:rsid w:val="005A589F"/>
    <w:rsid w:val="006762C7"/>
    <w:rsid w:val="006E1147"/>
    <w:rsid w:val="0074446D"/>
    <w:rsid w:val="007524CF"/>
    <w:rsid w:val="007937DA"/>
    <w:rsid w:val="008253FD"/>
    <w:rsid w:val="00846E57"/>
    <w:rsid w:val="009B108D"/>
    <w:rsid w:val="00A92AB3"/>
    <w:rsid w:val="00BA07C4"/>
    <w:rsid w:val="00C13976"/>
    <w:rsid w:val="00D11D94"/>
    <w:rsid w:val="00D225E2"/>
    <w:rsid w:val="00FC5F55"/>
    <w:rsid w:val="20BF627D"/>
    <w:rsid w:val="394D01DD"/>
    <w:rsid w:val="3C697F5A"/>
    <w:rsid w:val="3D926E08"/>
    <w:rsid w:val="5A377B1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3FD"/>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8253FD"/>
  </w:style>
  <w:style w:type="paragraph" w:styleId="ListParagraph">
    <w:name w:val="List Paragraph"/>
    <w:basedOn w:val="Normal"/>
    <w:uiPriority w:val="99"/>
    <w:qFormat/>
    <w:rsid w:val="008253FD"/>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4</Pages>
  <Words>191</Words>
  <Characters>1095</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永和县科学技术协会</dc:title>
  <dc:subject/>
  <dc:creator>dreamsummit</dc:creator>
  <cp:keywords/>
  <dc:description/>
  <cp:lastModifiedBy>User</cp:lastModifiedBy>
  <cp:revision>2</cp:revision>
  <dcterms:created xsi:type="dcterms:W3CDTF">2018-05-10T10:17:00Z</dcterms:created>
  <dcterms:modified xsi:type="dcterms:W3CDTF">2018-05-10T10:18:00Z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