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永和县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2019年举借债务情况说明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年我县政府债务限额为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72585</w:t>
      </w:r>
      <w:r>
        <w:rPr>
          <w:rFonts w:hint="eastAsia" w:ascii="仿宋" w:hAnsi="仿宋" w:eastAsia="仿宋" w:cs="仿宋"/>
          <w:sz w:val="32"/>
          <w:szCs w:val="32"/>
        </w:rPr>
        <w:t>万元，其中一般债务限额为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37325</w:t>
      </w:r>
      <w:r>
        <w:rPr>
          <w:rFonts w:hint="eastAsia" w:ascii="仿宋" w:hAnsi="仿宋" w:eastAsia="仿宋" w:cs="仿宋"/>
          <w:sz w:val="32"/>
          <w:szCs w:val="32"/>
        </w:rPr>
        <w:t>万元，专项债务限额为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35260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年底我县政府债务余额为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70955.34</w:t>
      </w:r>
      <w:r>
        <w:rPr>
          <w:rFonts w:hint="eastAsia" w:ascii="仿宋" w:hAnsi="仿宋" w:eastAsia="仿宋" w:cs="仿宋"/>
          <w:sz w:val="32"/>
          <w:szCs w:val="32"/>
        </w:rPr>
        <w:t>万元，其中:一般债务余额为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35695.34</w:t>
      </w:r>
      <w:r>
        <w:rPr>
          <w:rFonts w:hint="eastAsia" w:ascii="仿宋" w:hAnsi="仿宋" w:eastAsia="仿宋" w:cs="仿宋"/>
          <w:sz w:val="32"/>
          <w:szCs w:val="32"/>
        </w:rPr>
        <w:t>万元，专项债务余额为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35260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我县的一般债务余额在上级下达的限额范围内，专项债务余额也在上级下达的限额范围内。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年初我县政府债务余额为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70955.34</w:t>
      </w:r>
      <w:r>
        <w:rPr>
          <w:rFonts w:hint="eastAsia" w:ascii="仿宋" w:hAnsi="仿宋" w:eastAsia="仿宋" w:cs="仿宋"/>
          <w:sz w:val="32"/>
          <w:szCs w:val="32"/>
        </w:rPr>
        <w:t>万元，其中:一般债务余额为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35695.34</w:t>
      </w:r>
      <w:r>
        <w:rPr>
          <w:rFonts w:hint="eastAsia" w:ascii="仿宋" w:hAnsi="仿宋" w:eastAsia="仿宋" w:cs="仿宋"/>
          <w:sz w:val="32"/>
          <w:szCs w:val="32"/>
        </w:rPr>
        <w:t>万元，专项债务余额为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35260</w:t>
      </w:r>
      <w:r>
        <w:rPr>
          <w:rFonts w:hint="eastAsia" w:ascii="仿宋" w:hAnsi="仿宋" w:eastAsia="仿宋" w:cs="仿宋"/>
          <w:sz w:val="32"/>
          <w:szCs w:val="32"/>
        </w:rPr>
        <w:t>万元。201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年我县到期需偿还债券为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2107.76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申请再融资债券进行偿还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2100万元，县级财力偿还7.76万元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03F1"/>
    <w:rsid w:val="05A203F1"/>
    <w:rsid w:val="2C770001"/>
    <w:rsid w:val="338835BB"/>
    <w:rsid w:val="360F480C"/>
    <w:rsid w:val="53E15B06"/>
    <w:rsid w:val="53F066E7"/>
    <w:rsid w:val="5F7579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2018-11-15T01:50:00Z</dcterms:created>
  <dc:creator>Administrator</dc:creator>
  <cp:lastModifiedBy>Administrator</cp:lastModifiedBy>
  <cp:lastPrinted>2018-11-15T02:07:00Z</cp:lastPrinted>
  <dcterms:modified xsi:type="dcterms:W3CDTF">2019-03-04T09:32:23Z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